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5215B" w14:textId="645035D6" w:rsidR="00107FE0" w:rsidRDefault="00B15478" w:rsidP="00DF24FA">
      <w:pPr>
        <w:pStyle w:val="Heading1"/>
        <w:tabs>
          <w:tab w:val="left" w:pos="426"/>
        </w:tabs>
        <w:ind w:left="0" w:firstLine="0"/>
        <w:jc w:val="center"/>
      </w:pPr>
      <w:bookmarkStart w:id="0" w:name="_GoBack"/>
      <w:bookmarkEnd w:id="0"/>
      <w:r>
        <w:t xml:space="preserve">Summary of PRPPWG </w:t>
      </w:r>
      <w:r w:rsidR="000B768D">
        <w:t>Video-</w:t>
      </w:r>
      <w:r>
        <w:t>Conference Call</w:t>
      </w:r>
    </w:p>
    <w:p w14:paraId="419D8237" w14:textId="1A00250D" w:rsidR="00107FE0" w:rsidRDefault="00212E9E" w:rsidP="00DF24FA">
      <w:pPr>
        <w:pStyle w:val="Heading1"/>
        <w:ind w:left="0" w:firstLine="0"/>
        <w:jc w:val="center"/>
        <w:rPr>
          <w:lang w:eastAsia="ko-KR"/>
        </w:rPr>
      </w:pPr>
      <w:r>
        <w:rPr>
          <w:lang w:eastAsia="ko-KR"/>
        </w:rPr>
        <w:t>8</w:t>
      </w:r>
      <w:r w:rsidR="00E45306">
        <w:rPr>
          <w:lang w:eastAsia="ko-KR"/>
        </w:rPr>
        <w:t xml:space="preserve"> </w:t>
      </w:r>
      <w:r w:rsidR="00963EAE">
        <w:rPr>
          <w:lang w:eastAsia="ko-KR"/>
        </w:rPr>
        <w:t>March</w:t>
      </w:r>
      <w:r w:rsidR="00F84B48">
        <w:rPr>
          <w:lang w:eastAsia="ko-KR"/>
        </w:rPr>
        <w:t xml:space="preserve"> </w:t>
      </w:r>
      <w:r w:rsidR="00CB2F6B">
        <w:rPr>
          <w:lang w:eastAsia="ko-KR"/>
        </w:rPr>
        <w:t>202</w:t>
      </w:r>
      <w:r>
        <w:rPr>
          <w:lang w:eastAsia="ko-KR"/>
        </w:rPr>
        <w:t>2</w:t>
      </w:r>
    </w:p>
    <w:p w14:paraId="11A1AA3B" w14:textId="77777777" w:rsidR="00A145F3" w:rsidRPr="00A145F3" w:rsidRDefault="00A145F3" w:rsidP="00A145F3">
      <w:pPr>
        <w:rPr>
          <w:lang w:eastAsia="ko-KR"/>
        </w:rPr>
      </w:pPr>
    </w:p>
    <w:p w14:paraId="52994FDF" w14:textId="77777777" w:rsidR="00107FE0" w:rsidRDefault="00107FE0" w:rsidP="00DF24FA">
      <w:pPr>
        <w:jc w:val="both"/>
      </w:pPr>
    </w:p>
    <w:p w14:paraId="21B34EF2" w14:textId="78D205E5" w:rsidR="00D57CAC" w:rsidRDefault="00B15478" w:rsidP="00D57CAC">
      <w:pPr>
        <w:tabs>
          <w:tab w:val="left" w:pos="2160"/>
        </w:tabs>
        <w:ind w:left="2160" w:hanging="2160"/>
        <w:jc w:val="both"/>
        <w:rPr>
          <w:lang w:val="en-GB"/>
        </w:rPr>
      </w:pPr>
      <w:r w:rsidRPr="00AB4168">
        <w:t xml:space="preserve">Participants: </w:t>
      </w:r>
      <w:r w:rsidRPr="00AB4168">
        <w:tab/>
      </w:r>
      <w:r w:rsidR="004D0A90">
        <w:t>Gina ABDELSALAM,</w:t>
      </w:r>
      <w:r w:rsidR="009C2DF6">
        <w:t xml:space="preserve"> </w:t>
      </w:r>
      <w:r w:rsidR="009441B1">
        <w:t xml:space="preserve">Bob BARI (invited), </w:t>
      </w:r>
      <w:r w:rsidR="00A20ADB">
        <w:rPr>
          <w:lang w:val="en-GB"/>
        </w:rPr>
        <w:t>Brian BOYER</w:t>
      </w:r>
      <w:r w:rsidR="00A20ADB">
        <w:t xml:space="preserve">, </w:t>
      </w:r>
      <w:r w:rsidR="00B63684">
        <w:t>Lap CHENG,</w:t>
      </w:r>
      <w:r w:rsidR="00547B26">
        <w:t xml:space="preserve"> </w:t>
      </w:r>
      <w:r w:rsidR="004942E2" w:rsidRPr="00CB2F6B">
        <w:t>Ben CIPITI</w:t>
      </w:r>
      <w:r w:rsidR="004942E2">
        <w:t>,</w:t>
      </w:r>
      <w:r w:rsidR="004942E2" w:rsidRPr="00CB2F6B">
        <w:t xml:space="preserve"> </w:t>
      </w:r>
      <w:r w:rsidR="0041699D">
        <w:t>Giacomo COJAZZI</w:t>
      </w:r>
      <w:r w:rsidR="007F4253">
        <w:t xml:space="preserve"> (i</w:t>
      </w:r>
      <w:r w:rsidR="00106AC9">
        <w:t>nvited)</w:t>
      </w:r>
      <w:r w:rsidR="003F6E25">
        <w:t>, Kevin HESKETH,</w:t>
      </w:r>
      <w:r w:rsidR="00BF7BC4">
        <w:t xml:space="preserve"> </w:t>
      </w:r>
      <w:r w:rsidR="009441B1">
        <w:t xml:space="preserve">Katherine HOLT, </w:t>
      </w:r>
      <w:r w:rsidR="00BF7BC4">
        <w:t xml:space="preserve">Anagha LYENGAR, </w:t>
      </w:r>
      <w:r w:rsidR="00EB68AF">
        <w:t>Frederic NGUYEN,</w:t>
      </w:r>
      <w:r w:rsidR="00EB68AF" w:rsidRPr="00CB2F6B">
        <w:t xml:space="preserve"> Guido RENDA,</w:t>
      </w:r>
      <w:r w:rsidR="00EB68AF">
        <w:t xml:space="preserve"> </w:t>
      </w:r>
      <w:r w:rsidR="00EB68AF" w:rsidRPr="00CB2F6B">
        <w:t>Tomooki SHIBA</w:t>
      </w:r>
      <w:r w:rsidR="009441B1">
        <w:t xml:space="preserve">, Bryan </w:t>
      </w:r>
      <w:r w:rsidR="004D49BE">
        <w:t xml:space="preserve">VAN </w:t>
      </w:r>
      <w:r w:rsidR="009441B1">
        <w:t>DER ENDE</w:t>
      </w:r>
    </w:p>
    <w:p w14:paraId="54251399" w14:textId="0379885C" w:rsidR="00107FE0" w:rsidRPr="00DA7C99" w:rsidRDefault="00107FE0" w:rsidP="0045463F">
      <w:pPr>
        <w:tabs>
          <w:tab w:val="left" w:pos="2160"/>
        </w:tabs>
        <w:jc w:val="both"/>
        <w:rPr>
          <w:color w:val="FF0000"/>
        </w:rPr>
      </w:pPr>
    </w:p>
    <w:p w14:paraId="1C70FB30" w14:textId="3FE961AC" w:rsidR="00417AEC" w:rsidRPr="00AA548F" w:rsidRDefault="00B15478" w:rsidP="00547B26">
      <w:pPr>
        <w:tabs>
          <w:tab w:val="left" w:pos="2160"/>
        </w:tabs>
        <w:ind w:left="2160" w:hanging="2160"/>
        <w:jc w:val="both"/>
        <w:rPr>
          <w:lang w:val="en-GB"/>
        </w:rPr>
      </w:pPr>
      <w:r w:rsidRPr="0014070A">
        <w:rPr>
          <w:lang w:val="en-GB"/>
        </w:rPr>
        <w:t>Excused absences:</w:t>
      </w:r>
      <w:r w:rsidR="009C2DF6">
        <w:rPr>
          <w:color w:val="FF0000"/>
          <w:lang w:val="en-GB"/>
        </w:rPr>
        <w:tab/>
      </w:r>
      <w:r w:rsidR="00BF7BC4">
        <w:t xml:space="preserve">Chris </w:t>
      </w:r>
      <w:r w:rsidR="00136939">
        <w:t>HOLMES</w:t>
      </w:r>
      <w:r w:rsidR="008E774E">
        <w:t xml:space="preserve">, Alexander </w:t>
      </w:r>
      <w:r w:rsidR="00136939">
        <w:t>CHEBESKOV</w:t>
      </w:r>
      <w:r w:rsidR="002E4AA1">
        <w:t xml:space="preserve"> </w:t>
      </w:r>
    </w:p>
    <w:p w14:paraId="3A9C8343" w14:textId="26B21981" w:rsidR="00984EC3" w:rsidRDefault="00984EC3" w:rsidP="00547B26">
      <w:pPr>
        <w:pBdr>
          <w:bottom w:val="single" w:sz="6" w:space="1" w:color="auto"/>
        </w:pBdr>
        <w:tabs>
          <w:tab w:val="left" w:pos="2160"/>
        </w:tabs>
        <w:ind w:left="2160" w:hanging="2160"/>
        <w:jc w:val="both"/>
        <w:rPr>
          <w:lang w:val="en-GB"/>
        </w:rPr>
      </w:pPr>
    </w:p>
    <w:p w14:paraId="6BC0FC96" w14:textId="767C4B42" w:rsidR="00162C8E" w:rsidRPr="00FE2F0B" w:rsidRDefault="00984EC3" w:rsidP="00547B26">
      <w:pPr>
        <w:tabs>
          <w:tab w:val="left" w:pos="2160"/>
        </w:tabs>
        <w:ind w:left="2160" w:hanging="2160"/>
        <w:jc w:val="both"/>
        <w:rPr>
          <w:color w:val="FF0000"/>
          <w:lang w:val="en-GB"/>
        </w:rPr>
      </w:pP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p>
    <w:p w14:paraId="165E7D2C" w14:textId="77777777" w:rsidR="00316D0A" w:rsidRDefault="00316D0A" w:rsidP="00B86A03">
      <w:pPr>
        <w:numPr>
          <w:ilvl w:val="0"/>
          <w:numId w:val="1"/>
        </w:numPr>
        <w:tabs>
          <w:tab w:val="left" w:pos="284"/>
        </w:tabs>
        <w:spacing w:before="120"/>
        <w:jc w:val="both"/>
        <w:rPr>
          <w:b/>
        </w:rPr>
      </w:pPr>
      <w:r>
        <w:rPr>
          <w:b/>
        </w:rPr>
        <w:t>Roll call</w:t>
      </w:r>
    </w:p>
    <w:p w14:paraId="028D0A47" w14:textId="66B355AB" w:rsidR="00C85163" w:rsidRDefault="00AD21A4" w:rsidP="001F7895">
      <w:pPr>
        <w:spacing w:before="120" w:after="120"/>
        <w:jc w:val="both"/>
        <w:rPr>
          <w:lang w:val="en-GB"/>
        </w:rPr>
      </w:pPr>
      <w:r>
        <w:rPr>
          <w:lang w:val="en-GB"/>
        </w:rPr>
        <w:t xml:space="preserve">See list </w:t>
      </w:r>
      <w:r w:rsidR="00F70FFD">
        <w:rPr>
          <w:lang w:val="en-GB"/>
        </w:rPr>
        <w:t>above.</w:t>
      </w:r>
      <w:r w:rsidR="00F80123">
        <w:rPr>
          <w:lang w:val="en-GB"/>
        </w:rPr>
        <w:t xml:space="preserve"> </w:t>
      </w:r>
    </w:p>
    <w:p w14:paraId="08EA79FC" w14:textId="7F7BADFA" w:rsidR="00CE4C79" w:rsidRPr="006D6DE8" w:rsidRDefault="00CE4C79" w:rsidP="001F7895">
      <w:pPr>
        <w:spacing w:before="120" w:after="120"/>
        <w:jc w:val="both"/>
        <w:rPr>
          <w:lang w:val="en-GB"/>
        </w:rPr>
      </w:pPr>
      <w:r>
        <w:rPr>
          <w:lang w:val="en-GB"/>
        </w:rPr>
        <w:t>Lap introduce</w:t>
      </w:r>
      <w:r w:rsidR="004372FD">
        <w:rPr>
          <w:lang w:val="en-GB"/>
        </w:rPr>
        <w:t>d</w:t>
      </w:r>
      <w:r>
        <w:rPr>
          <w:lang w:val="en-GB"/>
        </w:rPr>
        <w:t xml:space="preserve"> Bob BARI to the group, noting that Bob was a long-lasting PRPPWG co-chair, one of the first contributors to the PR&amp;PP </w:t>
      </w:r>
      <w:r w:rsidR="004372FD">
        <w:rPr>
          <w:lang w:val="en-GB"/>
        </w:rPr>
        <w:t xml:space="preserve">evaluation </w:t>
      </w:r>
      <w:r>
        <w:rPr>
          <w:lang w:val="en-GB"/>
        </w:rPr>
        <w:t xml:space="preserve">methodology and </w:t>
      </w:r>
      <w:r w:rsidR="00C130FD">
        <w:rPr>
          <w:lang w:val="en-GB"/>
        </w:rPr>
        <w:t xml:space="preserve">to </w:t>
      </w:r>
      <w:r>
        <w:rPr>
          <w:lang w:val="en-GB"/>
        </w:rPr>
        <w:t xml:space="preserve">the PRPP white papers. Brian BOYER joined the meeting during the second hour. </w:t>
      </w:r>
    </w:p>
    <w:p w14:paraId="3CF96B8A" w14:textId="22C8D60E" w:rsidR="00EF217A" w:rsidRPr="00E00BD5" w:rsidRDefault="00D57CAC" w:rsidP="004942E2">
      <w:pPr>
        <w:pStyle w:val="ListParagraph"/>
        <w:numPr>
          <w:ilvl w:val="0"/>
          <w:numId w:val="1"/>
        </w:numPr>
        <w:spacing w:before="240"/>
        <w:rPr>
          <w:rFonts w:ascii="Times New Roman" w:eastAsia="Batang" w:hAnsi="Times New Roman"/>
          <w:b/>
          <w:sz w:val="20"/>
          <w:szCs w:val="20"/>
          <w:lang w:eastAsia="ja-JP"/>
        </w:rPr>
      </w:pPr>
      <w:r>
        <w:rPr>
          <w:rFonts w:ascii="Times New Roman" w:eastAsia="Batang" w:hAnsi="Times New Roman"/>
          <w:b/>
          <w:sz w:val="20"/>
          <w:szCs w:val="20"/>
          <w:lang w:eastAsia="ja-JP"/>
        </w:rPr>
        <w:t xml:space="preserve">Approval of </w:t>
      </w:r>
      <w:r w:rsidR="00E00BD5" w:rsidRPr="00E00BD5">
        <w:rPr>
          <w:rFonts w:ascii="Times New Roman" w:eastAsia="Batang" w:hAnsi="Times New Roman"/>
          <w:b/>
          <w:sz w:val="20"/>
          <w:szCs w:val="20"/>
          <w:lang w:eastAsia="ja-JP"/>
        </w:rPr>
        <w:t xml:space="preserve">minutes of </w:t>
      </w:r>
      <w:r w:rsidR="00CE4C79">
        <w:rPr>
          <w:rFonts w:ascii="Times New Roman" w:eastAsia="Batang" w:hAnsi="Times New Roman"/>
          <w:b/>
          <w:sz w:val="20"/>
          <w:szCs w:val="20"/>
          <w:lang w:eastAsia="ja-JP"/>
        </w:rPr>
        <w:t>February 8, 2022</w:t>
      </w:r>
      <w:r w:rsidR="00E00BD5" w:rsidRPr="00E00BD5">
        <w:rPr>
          <w:rFonts w:ascii="Times New Roman" w:eastAsia="Batang" w:hAnsi="Times New Roman"/>
          <w:b/>
          <w:sz w:val="20"/>
          <w:szCs w:val="20"/>
          <w:lang w:eastAsia="ja-JP"/>
        </w:rPr>
        <w:t xml:space="preserve"> Video/teleconfe</w:t>
      </w:r>
      <w:r w:rsidR="004942E2">
        <w:rPr>
          <w:rFonts w:ascii="Times New Roman" w:eastAsia="Batang" w:hAnsi="Times New Roman"/>
          <w:b/>
          <w:sz w:val="20"/>
          <w:szCs w:val="20"/>
          <w:lang w:eastAsia="ja-JP"/>
        </w:rPr>
        <w:t>rence (Summary</w:t>
      </w:r>
      <w:r w:rsidR="00E00BD5" w:rsidRPr="00E00BD5">
        <w:rPr>
          <w:rFonts w:ascii="Times New Roman" w:eastAsia="Batang" w:hAnsi="Times New Roman"/>
          <w:b/>
          <w:sz w:val="20"/>
          <w:szCs w:val="20"/>
          <w:lang w:eastAsia="ja-JP"/>
        </w:rPr>
        <w:t xml:space="preserve"> sent on </w:t>
      </w:r>
      <w:r w:rsidR="00CE4C79">
        <w:rPr>
          <w:rFonts w:ascii="Times New Roman" w:eastAsia="Batang" w:hAnsi="Times New Roman"/>
          <w:b/>
          <w:sz w:val="20"/>
          <w:szCs w:val="20"/>
          <w:lang w:eastAsia="ja-JP"/>
        </w:rPr>
        <w:t>February 28</w:t>
      </w:r>
      <w:r w:rsidR="006D6DE8">
        <w:rPr>
          <w:rFonts w:ascii="Times New Roman" w:eastAsia="Batang" w:hAnsi="Times New Roman"/>
          <w:b/>
          <w:sz w:val="20"/>
          <w:szCs w:val="20"/>
          <w:lang w:eastAsia="ja-JP"/>
        </w:rPr>
        <w:t>,</w:t>
      </w:r>
      <w:r w:rsidR="00CE4C79">
        <w:rPr>
          <w:rFonts w:ascii="Times New Roman" w:eastAsia="Batang" w:hAnsi="Times New Roman"/>
          <w:b/>
          <w:sz w:val="20"/>
          <w:szCs w:val="20"/>
          <w:lang w:eastAsia="ja-JP"/>
        </w:rPr>
        <w:t xml:space="preserve"> 2022</w:t>
      </w:r>
      <w:r w:rsidR="004942E2">
        <w:rPr>
          <w:rFonts w:ascii="Times New Roman" w:eastAsia="Batang" w:hAnsi="Times New Roman"/>
          <w:b/>
          <w:sz w:val="20"/>
          <w:szCs w:val="20"/>
          <w:lang w:eastAsia="ja-JP"/>
        </w:rPr>
        <w:t>)</w:t>
      </w:r>
    </w:p>
    <w:p w14:paraId="033173C4" w14:textId="3A8C1C61" w:rsidR="008E4A8F" w:rsidRDefault="002169E1" w:rsidP="00BF0114">
      <w:pPr>
        <w:spacing w:before="120" w:after="120"/>
        <w:jc w:val="both"/>
      </w:pPr>
      <w:r>
        <w:t>Lap</w:t>
      </w:r>
      <w:r w:rsidR="004D71CB">
        <w:t xml:space="preserve"> o</w:t>
      </w:r>
      <w:r w:rsidR="00041C00">
        <w:t>pened the floor for comments on</w:t>
      </w:r>
      <w:r w:rsidR="00EF217A">
        <w:t xml:space="preserve"> the</w:t>
      </w:r>
      <w:r w:rsidR="00041C00">
        <w:t xml:space="preserve"> </w:t>
      </w:r>
      <w:r w:rsidR="00CE4C79">
        <w:t>8 February</w:t>
      </w:r>
      <w:r w:rsidR="00EF217A">
        <w:t xml:space="preserve"> </w:t>
      </w:r>
      <w:r w:rsidR="00416834">
        <w:t>draft summary r</w:t>
      </w:r>
      <w:r w:rsidR="004D71CB">
        <w:t>ecord which was circulat</w:t>
      </w:r>
      <w:r w:rsidR="00041C00">
        <w:t>ed o</w:t>
      </w:r>
      <w:r w:rsidR="00E00BD5">
        <w:t xml:space="preserve">n </w:t>
      </w:r>
      <w:r w:rsidR="00CE4C79">
        <w:t>28</w:t>
      </w:r>
      <w:r w:rsidR="0015161D">
        <w:t xml:space="preserve"> </w:t>
      </w:r>
      <w:r w:rsidR="00CE4C79">
        <w:t>February</w:t>
      </w:r>
      <w:r w:rsidR="004D71CB">
        <w:t>.</w:t>
      </w:r>
      <w:r w:rsidR="00E938B7">
        <w:t xml:space="preserve"> </w:t>
      </w:r>
      <w:r w:rsidR="00CE4C79">
        <w:t xml:space="preserve">Gina indicated that she received minor comments </w:t>
      </w:r>
      <w:r w:rsidR="00EC1CE0">
        <w:t xml:space="preserve">from some of the PRPPWG members </w:t>
      </w:r>
      <w:r w:rsidR="00CE4C79">
        <w:t xml:space="preserve">that she already incorporated to the summary. </w:t>
      </w:r>
    </w:p>
    <w:p w14:paraId="413C8BF9" w14:textId="7A2C6C6E" w:rsidR="00EC1CE0" w:rsidRDefault="00EC1CE0" w:rsidP="00BF0114">
      <w:pPr>
        <w:spacing w:before="120" w:after="120"/>
        <w:jc w:val="both"/>
      </w:pPr>
      <w:r>
        <w:t>Lap informed the group that in order to facilitate the tracking of the PRPPWG action list, the work plan that was discussed during the 32</w:t>
      </w:r>
      <w:r w:rsidRPr="00EC1CE0">
        <w:rPr>
          <w:vertAlign w:val="superscript"/>
        </w:rPr>
        <w:t>nd</w:t>
      </w:r>
      <w:r>
        <w:t xml:space="preserve"> PRPPWG Annual Meeting has been incorporated at the end of the summary record. </w:t>
      </w:r>
    </w:p>
    <w:p w14:paraId="529B8DE9" w14:textId="1347B6CD" w:rsidR="004F48DA" w:rsidRPr="003E4F57" w:rsidRDefault="004F48DA" w:rsidP="00BF0114">
      <w:pPr>
        <w:spacing w:before="120" w:after="120"/>
        <w:jc w:val="both"/>
      </w:pPr>
      <w:r>
        <w:t xml:space="preserve">No other comments were raised </w:t>
      </w:r>
      <w:r w:rsidR="00E572C5">
        <w:t xml:space="preserve">by the PRPPWG </w:t>
      </w:r>
      <w:r>
        <w:t xml:space="preserve">and </w:t>
      </w:r>
      <w:r w:rsidRPr="003E4F57">
        <w:t xml:space="preserve">the summary </w:t>
      </w:r>
      <w:r w:rsidR="00FE4F29">
        <w:t xml:space="preserve">record </w:t>
      </w:r>
      <w:r w:rsidRPr="003E4F57">
        <w:t>was considered approved</w:t>
      </w:r>
      <w:r>
        <w:t>.</w:t>
      </w:r>
      <w:r w:rsidR="00E15761">
        <w:t xml:space="preserve"> </w:t>
      </w:r>
    </w:p>
    <w:p w14:paraId="2CDD213C" w14:textId="65B5F2BB" w:rsidR="00EF217A" w:rsidRDefault="00AD21A4" w:rsidP="008E3387">
      <w:pPr>
        <w:numPr>
          <w:ilvl w:val="0"/>
          <w:numId w:val="1"/>
        </w:numPr>
        <w:tabs>
          <w:tab w:val="left" w:pos="284"/>
        </w:tabs>
        <w:spacing w:before="240"/>
        <w:jc w:val="both"/>
        <w:rPr>
          <w:b/>
        </w:rPr>
      </w:pPr>
      <w:r>
        <w:rPr>
          <w:b/>
        </w:rPr>
        <w:t xml:space="preserve">PRPPWG Annual Meeting, </w:t>
      </w:r>
      <w:r w:rsidR="002D7332">
        <w:rPr>
          <w:b/>
        </w:rPr>
        <w:t xml:space="preserve">November 15, 17 and </w:t>
      </w:r>
      <w:r>
        <w:rPr>
          <w:b/>
        </w:rPr>
        <w:t>December</w:t>
      </w:r>
      <w:r w:rsidR="002D7332">
        <w:rPr>
          <w:b/>
        </w:rPr>
        <w:t xml:space="preserve"> 6, 2021</w:t>
      </w:r>
    </w:p>
    <w:p w14:paraId="25AA77A7" w14:textId="0CDFFD99" w:rsidR="00726674" w:rsidRDefault="00B82705" w:rsidP="00537758">
      <w:pPr>
        <w:tabs>
          <w:tab w:val="left" w:pos="284"/>
        </w:tabs>
        <w:spacing w:before="120"/>
        <w:jc w:val="both"/>
      </w:pPr>
      <w:r>
        <w:t xml:space="preserve">Lap </w:t>
      </w:r>
      <w:r w:rsidR="00726674">
        <w:t>reminded the group that the Summary and Slides Booklet of the 32</w:t>
      </w:r>
      <w:r w:rsidR="00726674" w:rsidRPr="00726674">
        <w:rPr>
          <w:vertAlign w:val="superscript"/>
        </w:rPr>
        <w:t>nd</w:t>
      </w:r>
      <w:r w:rsidR="00726674">
        <w:t xml:space="preserve"> PRPPWG Annual Meeting were sent to the PRPPWG on February 7 and opened the floor for comments and feedback. </w:t>
      </w:r>
    </w:p>
    <w:p w14:paraId="6AFA3F72" w14:textId="2C392086" w:rsidR="00726674" w:rsidRDefault="00726674" w:rsidP="00537758">
      <w:pPr>
        <w:tabs>
          <w:tab w:val="left" w:pos="284"/>
        </w:tabs>
        <w:spacing w:before="120"/>
        <w:jc w:val="both"/>
      </w:pPr>
      <w:r>
        <w:t xml:space="preserve">Gina informed the group that she received a few minor comments on the summary from some of the PRPPWG members and indicated that all changes have already been incorporated. </w:t>
      </w:r>
      <w:r w:rsidR="00BA1BBA">
        <w:t xml:space="preserve">She added that the summary was also circulated to Tanju SOFU and Luca </w:t>
      </w:r>
      <w:r w:rsidR="00EC1CE0">
        <w:t>AMMIRABILE</w:t>
      </w:r>
      <w:r w:rsidR="00BA1BBA">
        <w:t xml:space="preserve"> from the Risk and Safety Working Group: their feedback has also been incorporated to the </w:t>
      </w:r>
      <w:r w:rsidR="004372FD">
        <w:t xml:space="preserve">latest </w:t>
      </w:r>
      <w:r w:rsidR="00BA1BBA">
        <w:t xml:space="preserve">version of the summary. </w:t>
      </w:r>
    </w:p>
    <w:p w14:paraId="53EFB2A5" w14:textId="60AB0C15" w:rsidR="00BA1BBA" w:rsidRPr="00EC1CE0" w:rsidRDefault="00BA1BBA" w:rsidP="00537758">
      <w:pPr>
        <w:tabs>
          <w:tab w:val="left" w:pos="284"/>
        </w:tabs>
        <w:spacing w:before="120"/>
        <w:jc w:val="both"/>
        <w:rPr>
          <w:color w:val="FF0000"/>
        </w:rPr>
      </w:pPr>
      <w:r w:rsidRPr="00EC1CE0">
        <w:rPr>
          <w:color w:val="FF0000"/>
        </w:rPr>
        <w:t xml:space="preserve">Lap called an action on Gina to finalize and post both the summary record and the Slides Booklet on the password-restricted area of the GIF website, </w:t>
      </w:r>
      <w:r w:rsidR="00EC1CE0" w:rsidRPr="00EC1CE0">
        <w:rPr>
          <w:color w:val="FF0000"/>
        </w:rPr>
        <w:t>requesting that the</w:t>
      </w:r>
      <w:r w:rsidRPr="00EC1CE0">
        <w:rPr>
          <w:color w:val="FF0000"/>
        </w:rPr>
        <w:t xml:space="preserve"> </w:t>
      </w:r>
      <w:hyperlink r:id="rId9" w:history="1">
        <w:r w:rsidR="00C130FD">
          <w:rPr>
            <w:rStyle w:val="Hyperlink"/>
          </w:rPr>
          <w:t>link</w:t>
        </w:r>
      </w:hyperlink>
      <w:r w:rsidR="00C130FD">
        <w:rPr>
          <w:color w:val="FF0000"/>
        </w:rPr>
        <w:t xml:space="preserve"> </w:t>
      </w:r>
      <w:r w:rsidR="00EC1CE0" w:rsidRPr="00EC1CE0">
        <w:rPr>
          <w:color w:val="FF0000"/>
        </w:rPr>
        <w:t xml:space="preserve">be shared </w:t>
      </w:r>
      <w:r w:rsidR="00C130FD">
        <w:rPr>
          <w:color w:val="FF0000"/>
        </w:rPr>
        <w:t xml:space="preserve">with the PRPPWG. </w:t>
      </w:r>
    </w:p>
    <w:p w14:paraId="62130A97" w14:textId="14F581BE" w:rsidR="00EC1CE0" w:rsidRPr="00EC1CE0" w:rsidRDefault="00EC1CE0" w:rsidP="00EC1CE0">
      <w:pPr>
        <w:pStyle w:val="ListParagraph"/>
        <w:numPr>
          <w:ilvl w:val="0"/>
          <w:numId w:val="1"/>
        </w:numPr>
        <w:spacing w:before="240" w:after="200" w:line="276" w:lineRule="auto"/>
        <w:rPr>
          <w:rFonts w:ascii="Times New Roman" w:hAnsi="Times New Roman"/>
          <w:b/>
          <w:sz w:val="20"/>
          <w:szCs w:val="20"/>
        </w:rPr>
      </w:pPr>
      <w:r w:rsidRPr="00EC1CE0">
        <w:rPr>
          <w:rFonts w:ascii="Times New Roman" w:hAnsi="Times New Roman"/>
          <w:b/>
          <w:sz w:val="20"/>
          <w:szCs w:val="20"/>
        </w:rPr>
        <w:t xml:space="preserve">Proposal to rotate hosting of monthly call by different member – special topics; future emphasis of the WG, etc. </w:t>
      </w:r>
    </w:p>
    <w:p w14:paraId="7D344E42" w14:textId="13A16D9C" w:rsidR="004F3D2A" w:rsidRDefault="00EC1CE0" w:rsidP="00546ED3">
      <w:pPr>
        <w:jc w:val="both"/>
      </w:pPr>
      <w:r>
        <w:t xml:space="preserve">Lap and Guido </w:t>
      </w:r>
      <w:r w:rsidR="00546ED3">
        <w:t xml:space="preserve">shared with the PRPPWG a new proposal going forward that consists in rotating the host of the monthly calls by a different PRPPWG member. They indicated that as the group is currently wrapping up the remaining white papers, the idea is to give the opportunity to each member to raise new topics that could be of particular interest to them (or their country). This new proposal would </w:t>
      </w:r>
      <w:r w:rsidR="00207B21">
        <w:t xml:space="preserve">increase the transparency of the operation of the working group and </w:t>
      </w:r>
      <w:r w:rsidR="00546ED3">
        <w:t xml:space="preserve">also </w:t>
      </w:r>
      <w:r w:rsidR="004F3D2A">
        <w:t>encourage more active participation</w:t>
      </w:r>
      <w:r w:rsidR="00546ED3">
        <w:t xml:space="preserve"> </w:t>
      </w:r>
      <w:r w:rsidR="004F3D2A">
        <w:t>from the members</w:t>
      </w:r>
      <w:r w:rsidR="00546ED3">
        <w:t xml:space="preserve"> to the ongoing activities of the PRPPWG. </w:t>
      </w:r>
    </w:p>
    <w:p w14:paraId="6608575C" w14:textId="77777777" w:rsidR="004F3D2A" w:rsidRDefault="004F3D2A" w:rsidP="00546ED3">
      <w:pPr>
        <w:jc w:val="both"/>
      </w:pPr>
    </w:p>
    <w:p w14:paraId="150BBBA9" w14:textId="26A171C0" w:rsidR="004F3D2A" w:rsidRDefault="004F3D2A" w:rsidP="00546ED3">
      <w:pPr>
        <w:jc w:val="both"/>
      </w:pPr>
      <w:r>
        <w:t xml:space="preserve">Guido and Lap opened the floor for comments and reactions. Bryan VAN DER ENDE added that the proposal is a very good idea and that he is willing to contribute as a host for one of the upcoming PRPPWG monthly teleconference calls. </w:t>
      </w:r>
      <w:r w:rsidR="002C0496">
        <w:t xml:space="preserve">In practice this will imply active participation </w:t>
      </w:r>
      <w:r w:rsidR="004D49BE">
        <w:t>in</w:t>
      </w:r>
      <w:r w:rsidR="002C0496">
        <w:t xml:space="preserve"> the core group meetings in preparation of the monthly calls agenda and the provision of topics for discussion. The new format will be jointly worked out for the future monthly calls.</w:t>
      </w:r>
    </w:p>
    <w:p w14:paraId="60A01763" w14:textId="3CD225DD" w:rsidR="004F3D2A" w:rsidRDefault="004F3D2A" w:rsidP="00546ED3">
      <w:pPr>
        <w:jc w:val="both"/>
      </w:pPr>
    </w:p>
    <w:p w14:paraId="650376AF" w14:textId="3D8451CC" w:rsidR="004F3D2A" w:rsidRDefault="004F3D2A" w:rsidP="00546ED3">
      <w:pPr>
        <w:jc w:val="both"/>
      </w:pPr>
      <w:r>
        <w:t xml:space="preserve">Giacomo suggested that the core group meetings that are usually held prior to each monthly call be open to all the </w:t>
      </w:r>
      <w:r w:rsidR="002C0496">
        <w:t xml:space="preserve">interested </w:t>
      </w:r>
      <w:r>
        <w:t>PRPPWG members</w:t>
      </w:r>
      <w:r w:rsidR="00244C3E">
        <w:t>, not as a formal commitment but</w:t>
      </w:r>
      <w:r>
        <w:t xml:space="preserve"> as a way to brainstorm and elaborate on a few </w:t>
      </w:r>
      <w:r>
        <w:lastRenderedPageBreak/>
        <w:t xml:space="preserve">specific topics. </w:t>
      </w:r>
      <w:r w:rsidR="002C0496">
        <w:t>Lap remarked that this is the case and encouraged the interested PRPPWG members to communicate their interest and availability.</w:t>
      </w:r>
    </w:p>
    <w:p w14:paraId="23F5B944" w14:textId="77777777" w:rsidR="004F3D2A" w:rsidRDefault="004F3D2A" w:rsidP="00546ED3">
      <w:pPr>
        <w:jc w:val="both"/>
      </w:pPr>
    </w:p>
    <w:p w14:paraId="7E70D5D2" w14:textId="7B90C531" w:rsidR="00EC1CE0" w:rsidRPr="00C130FD" w:rsidRDefault="00546ED3" w:rsidP="00546ED3">
      <w:pPr>
        <w:pStyle w:val="ListParagraph"/>
        <w:numPr>
          <w:ilvl w:val="0"/>
          <w:numId w:val="1"/>
        </w:numPr>
        <w:spacing w:before="120" w:after="120"/>
        <w:jc w:val="both"/>
        <w:rPr>
          <w:rFonts w:ascii="Times New Roman" w:hAnsi="Times New Roman"/>
          <w:b/>
          <w:sz w:val="20"/>
          <w:szCs w:val="20"/>
        </w:rPr>
      </w:pPr>
      <w:r w:rsidRPr="00C130FD">
        <w:rPr>
          <w:rFonts w:ascii="Times New Roman" w:hAnsi="Times New Roman"/>
          <w:b/>
          <w:sz w:val="20"/>
          <w:szCs w:val="20"/>
        </w:rPr>
        <w:t xml:space="preserve">GIF Staffing changes </w:t>
      </w:r>
    </w:p>
    <w:p w14:paraId="4DA73335" w14:textId="77777777" w:rsidR="00EC1CE0" w:rsidRPr="00D04F40" w:rsidRDefault="00EC1CE0" w:rsidP="00EC1CE0">
      <w:pPr>
        <w:spacing w:before="120" w:after="120"/>
        <w:jc w:val="both"/>
        <w:rPr>
          <w:sz w:val="6"/>
          <w:szCs w:val="6"/>
        </w:rPr>
      </w:pPr>
    </w:p>
    <w:p w14:paraId="5FBB233A" w14:textId="77777777" w:rsidR="00244C3E" w:rsidRDefault="00244C3E" w:rsidP="00244C3E">
      <w:pPr>
        <w:spacing w:before="120" w:after="120"/>
        <w:jc w:val="both"/>
      </w:pPr>
      <w:r>
        <w:t>Lap informed the group that unfortunately Gina will no longer provide Technical Secretariat services to the PRPPWG, as of 14 March 2022:</w:t>
      </w:r>
    </w:p>
    <w:p w14:paraId="577E4C7D" w14:textId="7293854C" w:rsidR="00244C3E" w:rsidRDefault="00244C3E" w:rsidP="00244C3E">
      <w:pPr>
        <w:pStyle w:val="ListParagraph"/>
        <w:numPr>
          <w:ilvl w:val="0"/>
          <w:numId w:val="43"/>
        </w:numPr>
        <w:spacing w:before="120" w:after="120"/>
        <w:jc w:val="both"/>
        <w:rPr>
          <w:rFonts w:ascii="Times New Roman" w:hAnsi="Times New Roman"/>
          <w:sz w:val="20"/>
          <w:szCs w:val="20"/>
        </w:rPr>
      </w:pPr>
      <w:r w:rsidRPr="00244C3E">
        <w:rPr>
          <w:rFonts w:ascii="Times New Roman" w:hAnsi="Times New Roman"/>
          <w:sz w:val="20"/>
          <w:szCs w:val="20"/>
        </w:rPr>
        <w:t xml:space="preserve">Gina is replacing Sunyoung CHANG as Technical Secretary for the VHTR SSC, Materials PMB, Hydrogen Production PMB and CMVB (Computational Methods &amp; Validation Benchmark) PMB. </w:t>
      </w:r>
    </w:p>
    <w:p w14:paraId="206DA0BC" w14:textId="6F54235C" w:rsidR="00244C3E" w:rsidRPr="00244C3E" w:rsidRDefault="00AB2EF4" w:rsidP="00244C3E">
      <w:pPr>
        <w:pStyle w:val="ListParagraph"/>
        <w:numPr>
          <w:ilvl w:val="0"/>
          <w:numId w:val="43"/>
        </w:numPr>
        <w:spacing w:before="120" w:after="120"/>
        <w:jc w:val="both"/>
        <w:rPr>
          <w:rFonts w:ascii="Times New Roman" w:hAnsi="Times New Roman"/>
          <w:sz w:val="20"/>
          <w:szCs w:val="20"/>
        </w:rPr>
      </w:pPr>
      <w:r>
        <w:rPr>
          <w:rFonts w:ascii="Times New Roman" w:hAnsi="Times New Roman"/>
          <w:sz w:val="20"/>
          <w:szCs w:val="20"/>
        </w:rPr>
        <w:t xml:space="preserve">Ms. </w:t>
      </w:r>
      <w:r w:rsidR="00244C3E">
        <w:rPr>
          <w:rFonts w:ascii="Times New Roman" w:hAnsi="Times New Roman"/>
          <w:sz w:val="20"/>
          <w:szCs w:val="20"/>
        </w:rPr>
        <w:t xml:space="preserve">Seoyeong JEONG, on loan from Korea to NEA, will take over as Technical Secretary for the PRPPWG. </w:t>
      </w:r>
    </w:p>
    <w:p w14:paraId="1DFFCC30" w14:textId="7BA317AF" w:rsidR="003961B5" w:rsidRPr="003961B5" w:rsidRDefault="00244C3E" w:rsidP="00244C3E">
      <w:pPr>
        <w:spacing w:before="120" w:after="120"/>
        <w:jc w:val="both"/>
        <w:rPr>
          <w:rFonts w:eastAsia="Times New Roman"/>
          <w:color w:val="000000"/>
        </w:rPr>
      </w:pPr>
      <w:r w:rsidRPr="00244C3E">
        <w:t xml:space="preserve">The group thanked Gina for her collaboration with the PRPPWG, noting that she provided excellent </w:t>
      </w:r>
      <w:r>
        <w:t>support</w:t>
      </w:r>
      <w:r w:rsidRPr="00244C3E">
        <w:rPr>
          <w:rFonts w:eastAsia="Times New Roman"/>
          <w:color w:val="000000"/>
        </w:rPr>
        <w:t xml:space="preserve"> to all the ongoing activities, </w:t>
      </w:r>
      <w:r w:rsidR="003961B5">
        <w:rPr>
          <w:rFonts w:eastAsia="Times New Roman"/>
          <w:color w:val="000000"/>
        </w:rPr>
        <w:t xml:space="preserve">ensuring business continuity and </w:t>
      </w:r>
      <w:r w:rsidRPr="00244C3E">
        <w:rPr>
          <w:rFonts w:eastAsia="Times New Roman"/>
          <w:color w:val="000000"/>
        </w:rPr>
        <w:t>allowing the co-chairs and all the PRPPWG members to concentrate on their duties and responsibilities in a very efficient way.</w:t>
      </w:r>
      <w:r w:rsidR="003961B5">
        <w:rPr>
          <w:rFonts w:eastAsia="Times New Roman"/>
          <w:color w:val="000000"/>
        </w:rPr>
        <w:t xml:space="preserve"> Gina thanked the group for the kind words they expressed, noting that it was a pleasure to work with all the PRPPWG members. </w:t>
      </w:r>
      <w:r w:rsidR="005A381D">
        <w:rPr>
          <w:rFonts w:eastAsia="Times New Roman"/>
          <w:color w:val="000000"/>
        </w:rPr>
        <w:t xml:space="preserve"> Gina also expressed her availability to support the transition.</w:t>
      </w:r>
    </w:p>
    <w:p w14:paraId="0E8D6D8A" w14:textId="395A8EE7" w:rsidR="00CD48AC" w:rsidRPr="003961B5" w:rsidRDefault="003961B5" w:rsidP="00244C3E">
      <w:pPr>
        <w:spacing w:before="120" w:after="120"/>
        <w:jc w:val="both"/>
        <w:rPr>
          <w:b/>
          <w:color w:val="FF0000"/>
        </w:rPr>
      </w:pPr>
      <w:r w:rsidRPr="003961B5">
        <w:rPr>
          <w:color w:val="FF0000"/>
        </w:rPr>
        <w:t xml:space="preserve">Lap called an action on Gina to schedule a core group call with Seoyeong JEONG the week of March 14. </w:t>
      </w:r>
    </w:p>
    <w:p w14:paraId="136A905F" w14:textId="7523F726" w:rsidR="00AD21A4" w:rsidRPr="00677023" w:rsidRDefault="00AD21A4" w:rsidP="00677023">
      <w:pPr>
        <w:pStyle w:val="ListParagraph"/>
        <w:numPr>
          <w:ilvl w:val="0"/>
          <w:numId w:val="1"/>
        </w:numPr>
        <w:tabs>
          <w:tab w:val="left" w:pos="284"/>
        </w:tabs>
        <w:spacing w:before="240"/>
        <w:jc w:val="both"/>
        <w:rPr>
          <w:rFonts w:ascii="Times New Roman" w:hAnsi="Times New Roman"/>
          <w:b/>
          <w:sz w:val="20"/>
          <w:szCs w:val="20"/>
        </w:rPr>
      </w:pPr>
      <w:r w:rsidRPr="00677023">
        <w:rPr>
          <w:rFonts w:ascii="Times New Roman" w:hAnsi="Times New Roman"/>
          <w:b/>
          <w:sz w:val="20"/>
          <w:szCs w:val="20"/>
        </w:rPr>
        <w:t xml:space="preserve">SSCs/White Paper Status </w:t>
      </w:r>
    </w:p>
    <w:p w14:paraId="657783E1" w14:textId="76ED56FB" w:rsidR="00EF217A" w:rsidRPr="00677023" w:rsidRDefault="00166DB3" w:rsidP="00677023">
      <w:pPr>
        <w:pStyle w:val="ListParagraph"/>
        <w:numPr>
          <w:ilvl w:val="2"/>
          <w:numId w:val="1"/>
        </w:numPr>
        <w:tabs>
          <w:tab w:val="clear" w:pos="599"/>
          <w:tab w:val="num" w:pos="720"/>
        </w:tabs>
        <w:spacing w:before="240" w:after="200" w:line="276" w:lineRule="auto"/>
        <w:ind w:left="547" w:hanging="187"/>
        <w:rPr>
          <w:rFonts w:ascii="Times New Roman" w:hAnsi="Times New Roman"/>
          <w:b/>
          <w:sz w:val="20"/>
          <w:szCs w:val="20"/>
        </w:rPr>
      </w:pPr>
      <w:r>
        <w:rPr>
          <w:rFonts w:ascii="Times New Roman" w:hAnsi="Times New Roman"/>
          <w:b/>
          <w:sz w:val="20"/>
          <w:szCs w:val="20"/>
        </w:rPr>
        <w:t>SFR</w:t>
      </w:r>
      <w:r w:rsidR="0026197C" w:rsidRPr="00677023">
        <w:rPr>
          <w:rFonts w:ascii="Times New Roman" w:hAnsi="Times New Roman"/>
          <w:b/>
          <w:sz w:val="20"/>
          <w:szCs w:val="20"/>
        </w:rPr>
        <w:t xml:space="preserve"> &amp; </w:t>
      </w:r>
      <w:r>
        <w:rPr>
          <w:rFonts w:ascii="Times New Roman" w:hAnsi="Times New Roman"/>
          <w:b/>
          <w:sz w:val="20"/>
          <w:szCs w:val="20"/>
        </w:rPr>
        <w:t>SCWR, Status of final review and approval by the PRPPWG</w:t>
      </w:r>
    </w:p>
    <w:p w14:paraId="17C5ED2C" w14:textId="7D2082B1" w:rsidR="009C4F45" w:rsidRPr="00A01320" w:rsidRDefault="00EE7E07" w:rsidP="00E04F20">
      <w:pPr>
        <w:spacing w:before="120"/>
        <w:jc w:val="both"/>
        <w:rPr>
          <w:color w:val="FF0000"/>
        </w:rPr>
      </w:pPr>
      <w:r>
        <w:t xml:space="preserve">Lap </w:t>
      </w:r>
      <w:r w:rsidR="00166DB3">
        <w:t>informed</w:t>
      </w:r>
      <w:r>
        <w:t xml:space="preserve"> the group that the</w:t>
      </w:r>
      <w:r w:rsidR="003961B5">
        <w:t xml:space="preserve"> GFR and SCWR white papers have been distributed on February 9 to all the PRPPWG members to request the formal written approval for public release. He requested an update from Gina </w:t>
      </w:r>
      <w:r w:rsidR="00640A42">
        <w:t>who</w:t>
      </w:r>
      <w:r w:rsidR="003961B5">
        <w:t xml:space="preserve"> indicated that the following countries have provided their approval: Canada, the US, Japan, South Africa, </w:t>
      </w:r>
      <w:r w:rsidR="00640A42">
        <w:t xml:space="preserve">EURATOM and France. </w:t>
      </w:r>
      <w:r w:rsidR="009C4F45">
        <w:t xml:space="preserve">Kevin HESKETH informed the group that </w:t>
      </w:r>
      <w:r w:rsidR="00E95A90">
        <w:t>Chris HOLMES is on leave and added that t</w:t>
      </w:r>
      <w:r w:rsidR="009C4F45">
        <w:t xml:space="preserve">he UK </w:t>
      </w:r>
      <w:r w:rsidR="00E95A90">
        <w:t>will have</w:t>
      </w:r>
      <w:r w:rsidR="009C4F45">
        <w:t xml:space="preserve"> no objection vis à vis the public release of the white papers: </w:t>
      </w:r>
      <w:r w:rsidR="009C4F45" w:rsidRPr="00A01320">
        <w:rPr>
          <w:color w:val="FF0000"/>
        </w:rPr>
        <w:t xml:space="preserve">Gina kindly asked that he send her a confirmation by email. </w:t>
      </w:r>
    </w:p>
    <w:p w14:paraId="1E7DC817" w14:textId="0BDCAE3C" w:rsidR="003961B5" w:rsidRDefault="009C4F45" w:rsidP="00E04F20">
      <w:pPr>
        <w:spacing w:before="120"/>
        <w:jc w:val="both"/>
      </w:pPr>
      <w:r>
        <w:t>Lap called an action on Gina to send a reminder to the remaining 3 countries that have not yet provided their feedback (namely China, Korea and Russi</w:t>
      </w:r>
      <w:r w:rsidR="00387182">
        <w:t xml:space="preserve">a), requesting a response by the end of the week. </w:t>
      </w:r>
    </w:p>
    <w:p w14:paraId="648BAEEA" w14:textId="0FD39E57" w:rsidR="00D13822" w:rsidRPr="00827021" w:rsidRDefault="00E95A90" w:rsidP="00E04F20">
      <w:pPr>
        <w:spacing w:before="120"/>
        <w:jc w:val="both"/>
        <w:rPr>
          <w:color w:val="FF0000"/>
        </w:rPr>
      </w:pPr>
      <w:r>
        <w:t xml:space="preserve">Giacomo enquired about the status of the EG review. Gina indicated that the two white papers had been sent to Bob Hill for an EG review on February 9, noting that she did not receive any feedback so far. Giacomo suggested that the papers </w:t>
      </w:r>
      <w:r w:rsidR="005A381D">
        <w:t xml:space="preserve">might not have </w:t>
      </w:r>
      <w:r w:rsidR="00AA7F93">
        <w:t xml:space="preserve">yet </w:t>
      </w:r>
      <w:r w:rsidR="005A381D">
        <w:t xml:space="preserve">been </w:t>
      </w:r>
      <w:r>
        <w:t xml:space="preserve">distributed to the EG members and consequently, </w:t>
      </w:r>
      <w:r w:rsidRPr="00827021">
        <w:rPr>
          <w:color w:val="FF0000"/>
        </w:rPr>
        <w:t xml:space="preserve">the co-chairs called an action on Gina to double-check the status of the EG review with Sylvia. </w:t>
      </w:r>
    </w:p>
    <w:p w14:paraId="2E4EE81B" w14:textId="04AE205D" w:rsidR="00AD21A4" w:rsidRDefault="00166DB3" w:rsidP="00AD21A4">
      <w:pPr>
        <w:pStyle w:val="ListParagraph"/>
        <w:numPr>
          <w:ilvl w:val="2"/>
          <w:numId w:val="1"/>
        </w:numPr>
        <w:spacing w:before="240" w:after="200" w:line="276" w:lineRule="auto"/>
        <w:contextualSpacing/>
        <w:jc w:val="both"/>
        <w:rPr>
          <w:rFonts w:ascii="Times New Roman" w:hAnsi="Times New Roman"/>
          <w:b/>
          <w:sz w:val="20"/>
        </w:rPr>
      </w:pPr>
      <w:r>
        <w:rPr>
          <w:rFonts w:ascii="Times New Roman" w:hAnsi="Times New Roman"/>
          <w:b/>
          <w:sz w:val="20"/>
        </w:rPr>
        <w:t>MSR,</w:t>
      </w:r>
      <w:r w:rsidR="00AD21A4" w:rsidRPr="00EF217A">
        <w:rPr>
          <w:rFonts w:ascii="Times New Roman" w:hAnsi="Times New Roman"/>
          <w:b/>
          <w:sz w:val="20"/>
        </w:rPr>
        <w:t xml:space="preserve"> VHTR, Status</w:t>
      </w:r>
      <w:r w:rsidR="00AD21A4">
        <w:rPr>
          <w:rFonts w:ascii="Times New Roman" w:hAnsi="Times New Roman"/>
          <w:b/>
          <w:sz w:val="20"/>
        </w:rPr>
        <w:t>, way forward</w:t>
      </w:r>
    </w:p>
    <w:p w14:paraId="4C7A5BCC" w14:textId="77777777" w:rsidR="00AD21A4" w:rsidRDefault="00AD21A4" w:rsidP="00AD21A4">
      <w:pPr>
        <w:pStyle w:val="ListParagraph"/>
        <w:spacing w:before="240" w:after="200" w:line="276" w:lineRule="auto"/>
        <w:ind w:left="599"/>
        <w:contextualSpacing/>
        <w:jc w:val="both"/>
        <w:rPr>
          <w:rFonts w:ascii="Times New Roman" w:hAnsi="Times New Roman"/>
          <w:b/>
          <w:sz w:val="20"/>
        </w:rPr>
      </w:pPr>
    </w:p>
    <w:p w14:paraId="3A1887E7" w14:textId="407E0699" w:rsidR="003B057B" w:rsidRDefault="00A94300" w:rsidP="00A94300">
      <w:pPr>
        <w:pStyle w:val="ListParagraph"/>
        <w:spacing w:after="120"/>
        <w:ind w:left="0"/>
        <w:jc w:val="both"/>
        <w:rPr>
          <w:rFonts w:ascii="Times New Roman" w:hAnsi="Times New Roman"/>
          <w:sz w:val="20"/>
        </w:rPr>
      </w:pPr>
      <w:r w:rsidRPr="00D6181A">
        <w:rPr>
          <w:rFonts w:ascii="Times New Roman" w:hAnsi="Times New Roman"/>
          <w:b/>
          <w:sz w:val="20"/>
        </w:rPr>
        <w:t>VHTR</w:t>
      </w:r>
      <w:r>
        <w:rPr>
          <w:rFonts w:ascii="Times New Roman" w:hAnsi="Times New Roman"/>
          <w:sz w:val="20"/>
        </w:rPr>
        <w:t>: Tomo gave an update on the VHTR white pa</w:t>
      </w:r>
      <w:r w:rsidR="002513D0">
        <w:rPr>
          <w:rFonts w:ascii="Times New Roman" w:hAnsi="Times New Roman"/>
          <w:sz w:val="20"/>
        </w:rPr>
        <w:t xml:space="preserve">per. He informed the group that he shared the latest draft of the white paper </w:t>
      </w:r>
      <w:r w:rsidR="002513D0" w:rsidRPr="002513D0">
        <w:rPr>
          <w:rFonts w:ascii="Times New Roman" w:hAnsi="Times New Roman"/>
          <w:sz w:val="20"/>
          <w:szCs w:val="20"/>
        </w:rPr>
        <w:t>with Gerhard STRYDOM, the VHTR SSC c</w:t>
      </w:r>
      <w:r w:rsidR="002513D0">
        <w:rPr>
          <w:rFonts w:ascii="Times New Roman" w:hAnsi="Times New Roman"/>
          <w:sz w:val="20"/>
          <w:szCs w:val="20"/>
        </w:rPr>
        <w:t>hair. He added that Gerhard saw</w:t>
      </w:r>
      <w:r w:rsidR="002513D0" w:rsidRPr="002513D0">
        <w:rPr>
          <w:rFonts w:ascii="Times New Roman" w:hAnsi="Times New Roman"/>
          <w:sz w:val="20"/>
          <w:szCs w:val="20"/>
        </w:rPr>
        <w:t xml:space="preserve"> no issues with the changes made, noting however that the two SSC members that had objections before (Michael FUETTERER and Eric ABONNEAU) indicated they</w:t>
      </w:r>
      <w:r w:rsidR="00A01320">
        <w:rPr>
          <w:rFonts w:ascii="Times New Roman" w:hAnsi="Times New Roman"/>
          <w:sz w:val="20"/>
          <w:szCs w:val="20"/>
        </w:rPr>
        <w:t xml:space="preserve"> did not change their positions even though they will</w:t>
      </w:r>
      <w:r w:rsidR="002513D0" w:rsidRPr="002513D0">
        <w:rPr>
          <w:rFonts w:ascii="Times New Roman" w:hAnsi="Times New Roman"/>
          <w:sz w:val="20"/>
          <w:szCs w:val="20"/>
        </w:rPr>
        <w:t xml:space="preserve"> discuss the issue again with their PG representatives. Ben added that no additional modification </w:t>
      </w:r>
      <w:r w:rsidR="00D51CE7">
        <w:rPr>
          <w:rFonts w:ascii="Times New Roman" w:hAnsi="Times New Roman"/>
          <w:sz w:val="20"/>
          <w:szCs w:val="20"/>
        </w:rPr>
        <w:t xml:space="preserve">would appease the members. </w:t>
      </w:r>
    </w:p>
    <w:p w14:paraId="139AE820" w14:textId="446E1E96" w:rsidR="00DD3EFB" w:rsidRDefault="00DD3EFB" w:rsidP="00DD3EFB">
      <w:pPr>
        <w:jc w:val="both"/>
      </w:pPr>
      <w:r>
        <w:t xml:space="preserve">Lap informed the group that the VHTR white paper has been put into the usual template. Giacomo recalled that the abstract is still missing. As a result, the co-chairs called an action on Tomo to provide an abstract for the white paper, noting that he can take example on the abstract for the GFR white paper that Gina already </w:t>
      </w:r>
      <w:r w:rsidR="00AB2EF4">
        <w:t xml:space="preserve">done </w:t>
      </w:r>
      <w:r>
        <w:t>in the report (the first paragraph is similar for all white papers, only the second one needs adaptation).</w:t>
      </w:r>
    </w:p>
    <w:p w14:paraId="61D3A0DA" w14:textId="69B987C0" w:rsidR="00D51CE7" w:rsidRDefault="00D51CE7" w:rsidP="003B057B"/>
    <w:p w14:paraId="0D99C93D" w14:textId="339C1E87" w:rsidR="00DD3EFB" w:rsidRPr="00DD3EFB" w:rsidRDefault="00DD3EFB" w:rsidP="00DD3EFB">
      <w:pPr>
        <w:jc w:val="both"/>
        <w:rPr>
          <w:color w:val="FF0000"/>
        </w:rPr>
      </w:pPr>
      <w:r w:rsidRPr="00DD3EFB">
        <w:rPr>
          <w:color w:val="FF0000"/>
        </w:rPr>
        <w:t>Lap called an action on Gina to wait for Tomo’s feedback and distribute the consolidated version of the paper with the abstract to a</w:t>
      </w:r>
      <w:r>
        <w:rPr>
          <w:color w:val="FF0000"/>
        </w:rPr>
        <w:t>ll the PRPPWG members, for review an</w:t>
      </w:r>
      <w:r w:rsidR="00BC1269">
        <w:rPr>
          <w:color w:val="FF0000"/>
        </w:rPr>
        <w:t>d comments by the end of March.</w:t>
      </w:r>
    </w:p>
    <w:p w14:paraId="60FCC8D5" w14:textId="2AB59077" w:rsidR="003B057B" w:rsidRDefault="00095C26" w:rsidP="004961E9">
      <w:pPr>
        <w:pStyle w:val="ListParagraph"/>
        <w:spacing w:before="240" w:after="120"/>
        <w:ind w:left="0"/>
        <w:jc w:val="both"/>
        <w:rPr>
          <w:rFonts w:ascii="Times New Roman" w:hAnsi="Times New Roman"/>
          <w:sz w:val="20"/>
          <w:szCs w:val="20"/>
        </w:rPr>
      </w:pPr>
      <w:r w:rsidRPr="004601EA">
        <w:rPr>
          <w:rFonts w:ascii="Times New Roman" w:hAnsi="Times New Roman"/>
          <w:b/>
          <w:sz w:val="20"/>
        </w:rPr>
        <w:t>MSR:</w:t>
      </w:r>
      <w:r w:rsidR="000248E9">
        <w:rPr>
          <w:rFonts w:ascii="Times New Roman" w:hAnsi="Times New Roman"/>
          <w:b/>
          <w:sz w:val="20"/>
        </w:rPr>
        <w:t xml:space="preserve"> </w:t>
      </w:r>
      <w:r w:rsidR="000248E9" w:rsidRPr="000248E9">
        <w:rPr>
          <w:rFonts w:ascii="Times New Roman" w:hAnsi="Times New Roman"/>
          <w:sz w:val="20"/>
        </w:rPr>
        <w:t>Lap</w:t>
      </w:r>
      <w:r w:rsidR="00242763">
        <w:rPr>
          <w:rFonts w:ascii="Times New Roman" w:hAnsi="Times New Roman"/>
          <w:sz w:val="20"/>
        </w:rPr>
        <w:t xml:space="preserve"> informed </w:t>
      </w:r>
      <w:r w:rsidR="00453658">
        <w:rPr>
          <w:rFonts w:ascii="Times New Roman" w:hAnsi="Times New Roman"/>
          <w:sz w:val="20"/>
        </w:rPr>
        <w:t>the group that</w:t>
      </w:r>
      <w:r w:rsidR="0088777F">
        <w:rPr>
          <w:rFonts w:ascii="Times New Roman" w:hAnsi="Times New Roman"/>
          <w:sz w:val="20"/>
        </w:rPr>
        <w:t xml:space="preserve"> the</w:t>
      </w:r>
      <w:r w:rsidR="00242EBA">
        <w:rPr>
          <w:rFonts w:ascii="Times New Roman" w:hAnsi="Times New Roman"/>
          <w:sz w:val="20"/>
        </w:rPr>
        <w:t xml:space="preserve"> MSR </w:t>
      </w:r>
      <w:r w:rsidR="004961E9">
        <w:rPr>
          <w:rFonts w:ascii="Times New Roman" w:hAnsi="Times New Roman"/>
          <w:sz w:val="20"/>
        </w:rPr>
        <w:t>pSSC have completed their internal review of the MSR white paper. As such, he informed the group that their feedback would be incorporated in the coming weeks.</w:t>
      </w:r>
      <w:r w:rsidR="004961E9" w:rsidRPr="004961E9">
        <w:rPr>
          <w:rFonts w:ascii="Times New Roman" w:hAnsi="Times New Roman"/>
          <w:sz w:val="20"/>
          <w:szCs w:val="20"/>
        </w:rPr>
        <w:t xml:space="preserve">He added that Prof. </w:t>
      </w:r>
      <w:r w:rsidR="003B057B" w:rsidRPr="004961E9">
        <w:rPr>
          <w:rFonts w:ascii="Times New Roman" w:hAnsi="Times New Roman"/>
          <w:sz w:val="20"/>
          <w:szCs w:val="20"/>
        </w:rPr>
        <w:t xml:space="preserve">Elsa </w:t>
      </w:r>
      <w:r w:rsidR="004961E9" w:rsidRPr="004961E9">
        <w:rPr>
          <w:rFonts w:ascii="Times New Roman" w:hAnsi="Times New Roman"/>
          <w:sz w:val="20"/>
          <w:szCs w:val="20"/>
        </w:rPr>
        <w:t>MERLE</w:t>
      </w:r>
      <w:r w:rsidR="003B057B" w:rsidRPr="004961E9">
        <w:rPr>
          <w:rFonts w:ascii="Times New Roman" w:hAnsi="Times New Roman"/>
          <w:sz w:val="20"/>
          <w:szCs w:val="20"/>
        </w:rPr>
        <w:t xml:space="preserve"> has committed to update</w:t>
      </w:r>
      <w:r w:rsidR="004961E9" w:rsidRPr="004961E9">
        <w:rPr>
          <w:rFonts w:ascii="Times New Roman" w:hAnsi="Times New Roman"/>
          <w:sz w:val="20"/>
          <w:szCs w:val="20"/>
        </w:rPr>
        <w:t xml:space="preserve"> the</w:t>
      </w:r>
      <w:r w:rsidR="003B057B" w:rsidRPr="004961E9">
        <w:rPr>
          <w:rFonts w:ascii="Times New Roman" w:hAnsi="Times New Roman"/>
          <w:sz w:val="20"/>
          <w:szCs w:val="20"/>
        </w:rPr>
        <w:t xml:space="preserve"> information related to the MSFR section</w:t>
      </w:r>
      <w:r w:rsidR="004961E9">
        <w:rPr>
          <w:rFonts w:ascii="Times New Roman" w:hAnsi="Times New Roman"/>
          <w:sz w:val="20"/>
          <w:szCs w:val="20"/>
        </w:rPr>
        <w:t xml:space="preserve">, noting that she will have only a short delay to provide her input. Prof. MERLE as well as other members from her team will therefore be added as co-authors to the paper. </w:t>
      </w:r>
    </w:p>
    <w:p w14:paraId="44E997C1" w14:textId="4F98360F" w:rsidR="004961E9" w:rsidRPr="004961E9" w:rsidRDefault="004961E9" w:rsidP="004961E9">
      <w:pPr>
        <w:pStyle w:val="ListParagraph"/>
        <w:spacing w:before="240" w:after="120"/>
        <w:ind w:left="0"/>
        <w:jc w:val="both"/>
        <w:rPr>
          <w:rFonts w:ascii="Times New Roman" w:hAnsi="Times New Roman"/>
          <w:sz w:val="20"/>
          <w:szCs w:val="20"/>
        </w:rPr>
      </w:pPr>
      <w:r>
        <w:rPr>
          <w:rFonts w:ascii="Times New Roman" w:hAnsi="Times New Roman"/>
          <w:sz w:val="20"/>
          <w:szCs w:val="20"/>
        </w:rPr>
        <w:lastRenderedPageBreak/>
        <w:t>The co-chairs ended the discussion on the white paper updates by stating that the PRPPWG seems to be on target to have all the white papers released</w:t>
      </w:r>
      <w:r w:rsidR="004F22CF">
        <w:rPr>
          <w:rFonts w:ascii="Times New Roman" w:hAnsi="Times New Roman"/>
          <w:sz w:val="20"/>
          <w:szCs w:val="20"/>
        </w:rPr>
        <w:t xml:space="preserve">  or </w:t>
      </w:r>
      <w:r>
        <w:rPr>
          <w:rFonts w:ascii="Times New Roman" w:hAnsi="Times New Roman"/>
          <w:sz w:val="20"/>
          <w:szCs w:val="20"/>
        </w:rPr>
        <w:t>in the process of being released by the May EG/PG</w:t>
      </w:r>
      <w:r w:rsidR="004F22CF">
        <w:rPr>
          <w:rFonts w:ascii="Times New Roman" w:hAnsi="Times New Roman"/>
          <w:sz w:val="20"/>
          <w:szCs w:val="20"/>
        </w:rPr>
        <w:t xml:space="preserve"> meeting</w:t>
      </w:r>
      <w:r>
        <w:rPr>
          <w:rFonts w:ascii="Times New Roman" w:hAnsi="Times New Roman"/>
          <w:sz w:val="20"/>
          <w:szCs w:val="20"/>
        </w:rPr>
        <w:t xml:space="preserve">. </w:t>
      </w:r>
    </w:p>
    <w:p w14:paraId="283B543D" w14:textId="4290F6EB" w:rsidR="00D57CAC" w:rsidRDefault="00AD21A4" w:rsidP="000C3A27">
      <w:pPr>
        <w:pStyle w:val="ListParagraph"/>
        <w:numPr>
          <w:ilvl w:val="0"/>
          <w:numId w:val="1"/>
        </w:numPr>
        <w:spacing w:before="240" w:after="240" w:line="276" w:lineRule="auto"/>
        <w:rPr>
          <w:rFonts w:ascii="Times New Roman" w:hAnsi="Times New Roman"/>
          <w:b/>
          <w:sz w:val="20"/>
          <w:szCs w:val="20"/>
        </w:rPr>
      </w:pPr>
      <w:r>
        <w:rPr>
          <w:rFonts w:ascii="Times New Roman" w:hAnsi="Times New Roman"/>
          <w:b/>
          <w:sz w:val="20"/>
          <w:szCs w:val="20"/>
        </w:rPr>
        <w:t xml:space="preserve">Crosscutting topics </w:t>
      </w:r>
    </w:p>
    <w:p w14:paraId="4E5D65C5" w14:textId="044BF295" w:rsidR="00A74314" w:rsidRPr="00875CF2" w:rsidRDefault="00875CF2" w:rsidP="00962310">
      <w:pPr>
        <w:spacing w:before="240" w:after="240"/>
        <w:jc w:val="both"/>
        <w:rPr>
          <w:color w:val="FF0000"/>
        </w:rPr>
      </w:pPr>
      <w:r>
        <w:t xml:space="preserve">Ben informed the group that a dedicated meeting will be scheduled to discuss the crosscutting report, on Thursday 17 March (as opposed to Tuesday 15 March as initially planned): </w:t>
      </w:r>
      <w:r w:rsidRPr="00875CF2">
        <w:rPr>
          <w:color w:val="FF0000"/>
        </w:rPr>
        <w:t xml:space="preserve">a calendar invite will </w:t>
      </w:r>
      <w:r w:rsidR="00F45C8A">
        <w:rPr>
          <w:color w:val="FF0000"/>
        </w:rPr>
        <w:t>soon</w:t>
      </w:r>
      <w:r w:rsidR="00FA31F0" w:rsidRPr="00875CF2">
        <w:rPr>
          <w:color w:val="FF0000"/>
        </w:rPr>
        <w:t xml:space="preserve"> </w:t>
      </w:r>
      <w:r w:rsidRPr="00875CF2">
        <w:rPr>
          <w:color w:val="FF0000"/>
        </w:rPr>
        <w:t xml:space="preserve">be sent in this regard. </w:t>
      </w:r>
    </w:p>
    <w:p w14:paraId="654D9D3F" w14:textId="582886D8" w:rsidR="00875CF2" w:rsidRPr="00A74314" w:rsidRDefault="00875CF2" w:rsidP="00962310">
      <w:pPr>
        <w:spacing w:before="240" w:after="240"/>
        <w:jc w:val="both"/>
      </w:pPr>
      <w:r>
        <w:t>He reminded the group that he recently shared the latest draft of the report and thanked all the contributors for their edits. H</w:t>
      </w:r>
      <w:r w:rsidR="00B75B87">
        <w:t>e</w:t>
      </w:r>
      <w:r>
        <w:t xml:space="preserve"> urged the participants that may </w:t>
      </w:r>
      <w:r w:rsidR="004F22CF">
        <w:t>not have</w:t>
      </w:r>
      <w:r>
        <w:t xml:space="preserve"> the chance to go through the previous version to use the latest draft that was circulated for any future comment. However, he indicated that if need be, he can also merge comments from previous versions. </w:t>
      </w:r>
    </w:p>
    <w:p w14:paraId="087FCF9A" w14:textId="763C6AC0" w:rsidR="00A8063A" w:rsidRDefault="008179FE" w:rsidP="00926C3F">
      <w:pPr>
        <w:pStyle w:val="ListParagraph"/>
        <w:numPr>
          <w:ilvl w:val="0"/>
          <w:numId w:val="1"/>
        </w:numPr>
        <w:spacing w:before="240" w:after="240"/>
        <w:rPr>
          <w:rFonts w:ascii="Times New Roman" w:eastAsia="Batang" w:hAnsi="Times New Roman"/>
          <w:b/>
          <w:sz w:val="20"/>
          <w:szCs w:val="20"/>
          <w:lang w:eastAsia="ja-JP"/>
        </w:rPr>
      </w:pPr>
      <w:r>
        <w:rPr>
          <w:rFonts w:ascii="Times New Roman" w:eastAsia="Batang" w:hAnsi="Times New Roman"/>
          <w:b/>
          <w:sz w:val="20"/>
          <w:szCs w:val="20"/>
          <w:lang w:eastAsia="ja-JP"/>
        </w:rPr>
        <w:t>Bibliography Update</w:t>
      </w:r>
    </w:p>
    <w:p w14:paraId="06B20472" w14:textId="09C44ABF" w:rsidR="00D10E19" w:rsidRDefault="00F70A69" w:rsidP="00962310">
      <w:pPr>
        <w:spacing w:before="120" w:after="120"/>
        <w:jc w:val="both"/>
      </w:pPr>
      <w:r>
        <w:t xml:space="preserve">Guido informed the group that he </w:t>
      </w:r>
      <w:r w:rsidR="00D10E19">
        <w:t>received contributions from a few PRPPWG members. He added that he will consolidate all the input in the coming weeks and urged the remaining PRPPWG members that may</w:t>
      </w:r>
      <w:r w:rsidR="00A01320">
        <w:t xml:space="preserve"> still</w:t>
      </w:r>
      <w:r w:rsidR="00D10E19">
        <w:t xml:space="preserve"> have additional input to provide to share them by March 18. </w:t>
      </w:r>
    </w:p>
    <w:p w14:paraId="29B7DF26" w14:textId="6D92245A" w:rsidR="00D10E19" w:rsidRDefault="00D10E19" w:rsidP="00962310">
      <w:pPr>
        <w:spacing w:before="120" w:after="120"/>
        <w:jc w:val="both"/>
      </w:pPr>
      <w:r>
        <w:t>Finally, he reminded the group that the target for publication is the end of March, noting that the PRPPWG is well on track</w:t>
      </w:r>
      <w:r w:rsidR="00812C7F">
        <w:t xml:space="preserve"> to reach such an objective. </w:t>
      </w:r>
    </w:p>
    <w:p w14:paraId="56487144" w14:textId="77777777" w:rsidR="007901CD" w:rsidRDefault="00677023" w:rsidP="00262689">
      <w:pPr>
        <w:numPr>
          <w:ilvl w:val="0"/>
          <w:numId w:val="1"/>
        </w:numPr>
        <w:tabs>
          <w:tab w:val="left" w:pos="284"/>
        </w:tabs>
        <w:spacing w:before="240"/>
        <w:jc w:val="both"/>
        <w:rPr>
          <w:b/>
        </w:rPr>
      </w:pPr>
      <w:r>
        <w:rPr>
          <w:b/>
        </w:rPr>
        <w:t xml:space="preserve">Upcoming Meetings </w:t>
      </w:r>
    </w:p>
    <w:p w14:paraId="3AC55D8B" w14:textId="27510932" w:rsidR="00262BCB" w:rsidRPr="00B54CBA" w:rsidRDefault="007901CD" w:rsidP="00262BCB">
      <w:pPr>
        <w:pStyle w:val="ListParagraph"/>
        <w:numPr>
          <w:ilvl w:val="0"/>
          <w:numId w:val="32"/>
        </w:numPr>
        <w:spacing w:before="240" w:after="120"/>
        <w:ind w:left="634"/>
        <w:jc w:val="both"/>
        <w:rPr>
          <w:rFonts w:ascii="Times New Roman" w:hAnsi="Times New Roman"/>
          <w:b/>
          <w:sz w:val="20"/>
          <w:szCs w:val="20"/>
        </w:rPr>
      </w:pPr>
      <w:r w:rsidRPr="00B54CBA">
        <w:rPr>
          <w:rFonts w:ascii="Times New Roman" w:hAnsi="Times New Roman"/>
          <w:b/>
          <w:sz w:val="20"/>
          <w:szCs w:val="20"/>
        </w:rPr>
        <w:t>GIF EG-4</w:t>
      </w:r>
      <w:r w:rsidR="00AB13D6">
        <w:rPr>
          <w:rFonts w:ascii="Times New Roman" w:hAnsi="Times New Roman"/>
          <w:b/>
          <w:sz w:val="20"/>
          <w:szCs w:val="20"/>
        </w:rPr>
        <w:t>7</w:t>
      </w:r>
      <w:r w:rsidRPr="00B54CBA">
        <w:rPr>
          <w:rFonts w:ascii="Times New Roman" w:hAnsi="Times New Roman"/>
          <w:b/>
          <w:sz w:val="20"/>
          <w:szCs w:val="20"/>
        </w:rPr>
        <w:t>/PG-5</w:t>
      </w:r>
      <w:r w:rsidR="00AB13D6">
        <w:rPr>
          <w:rFonts w:ascii="Times New Roman" w:hAnsi="Times New Roman"/>
          <w:b/>
          <w:sz w:val="20"/>
          <w:szCs w:val="20"/>
        </w:rPr>
        <w:t>3</w:t>
      </w:r>
      <w:r w:rsidRPr="00B54CBA">
        <w:rPr>
          <w:rFonts w:ascii="Times New Roman" w:hAnsi="Times New Roman"/>
          <w:b/>
          <w:sz w:val="20"/>
          <w:szCs w:val="20"/>
        </w:rPr>
        <w:t xml:space="preserve"> (confirmed) </w:t>
      </w:r>
      <w:r w:rsidR="00AB13D6">
        <w:rPr>
          <w:rFonts w:ascii="Times New Roman" w:hAnsi="Times New Roman"/>
          <w:b/>
          <w:sz w:val="20"/>
          <w:szCs w:val="20"/>
        </w:rPr>
        <w:t>May</w:t>
      </w:r>
      <w:r w:rsidRPr="00B54CBA">
        <w:rPr>
          <w:rFonts w:ascii="Times New Roman" w:hAnsi="Times New Roman"/>
          <w:b/>
          <w:sz w:val="20"/>
          <w:szCs w:val="20"/>
        </w:rPr>
        <w:t xml:space="preserve"> 1</w:t>
      </w:r>
      <w:r w:rsidR="00AB13D6">
        <w:rPr>
          <w:rFonts w:ascii="Times New Roman" w:hAnsi="Times New Roman"/>
          <w:b/>
          <w:sz w:val="20"/>
          <w:szCs w:val="20"/>
        </w:rPr>
        <w:t>6</w:t>
      </w:r>
      <w:r w:rsidRPr="00B54CBA">
        <w:rPr>
          <w:rFonts w:ascii="Times New Roman" w:hAnsi="Times New Roman"/>
          <w:b/>
          <w:sz w:val="20"/>
          <w:szCs w:val="20"/>
        </w:rPr>
        <w:t>-20</w:t>
      </w:r>
      <w:r w:rsidR="00AB13D6">
        <w:rPr>
          <w:rFonts w:ascii="Times New Roman" w:hAnsi="Times New Roman"/>
          <w:b/>
          <w:sz w:val="20"/>
          <w:szCs w:val="20"/>
        </w:rPr>
        <w:t>, 2022</w:t>
      </w:r>
    </w:p>
    <w:p w14:paraId="79A424B9" w14:textId="551E6AAF" w:rsidR="002D201C" w:rsidRPr="00A74314" w:rsidRDefault="00AB13D6" w:rsidP="00A74314">
      <w:pPr>
        <w:pStyle w:val="ListParagraph"/>
        <w:spacing w:after="120"/>
        <w:ind w:left="274"/>
        <w:jc w:val="both"/>
        <w:rPr>
          <w:rFonts w:ascii="Times New Roman" w:hAnsi="Times New Roman"/>
          <w:sz w:val="20"/>
          <w:szCs w:val="20"/>
        </w:rPr>
      </w:pPr>
      <w:r>
        <w:rPr>
          <w:rFonts w:ascii="Times New Roman" w:hAnsi="Times New Roman"/>
          <w:sz w:val="20"/>
          <w:szCs w:val="20"/>
        </w:rPr>
        <w:t>Gina informed the group that the upcoming GIF EG/PG meetings will take place</w:t>
      </w:r>
      <w:r w:rsidR="00A74314">
        <w:rPr>
          <w:rFonts w:ascii="Times New Roman" w:hAnsi="Times New Roman"/>
          <w:sz w:val="20"/>
          <w:szCs w:val="20"/>
        </w:rPr>
        <w:t xml:space="preserve"> as an in-person meeting in Sydney, Australia,</w:t>
      </w:r>
      <w:r>
        <w:rPr>
          <w:rFonts w:ascii="Times New Roman" w:hAnsi="Times New Roman"/>
          <w:sz w:val="20"/>
          <w:szCs w:val="20"/>
        </w:rPr>
        <w:t xml:space="preserve"> during the week of 16 – 20 May. </w:t>
      </w:r>
      <w:r w:rsidR="00A74314">
        <w:rPr>
          <w:rFonts w:ascii="Times New Roman" w:hAnsi="Times New Roman"/>
          <w:sz w:val="20"/>
          <w:szCs w:val="20"/>
        </w:rPr>
        <w:t xml:space="preserve">Lap and Guido shared some concerns with regards to obtaining travel approvals, noting that they will not be able to attend the meeting in-person in Australia. They invited potential PRPPWG members who may have already planned to travel to Australia to come forward to deliver the PRPPWG presentation on their behalf, but no one had planned to travel. </w:t>
      </w:r>
      <w:r w:rsidR="00A74314" w:rsidRPr="00A74314">
        <w:rPr>
          <w:rFonts w:ascii="Times New Roman" w:hAnsi="Times New Roman"/>
          <w:sz w:val="20"/>
          <w:szCs w:val="20"/>
        </w:rPr>
        <w:t>Guido made an observation on the need to prepare some potential message</w:t>
      </w:r>
      <w:r w:rsidR="00A74314">
        <w:rPr>
          <w:rFonts w:ascii="Times New Roman" w:hAnsi="Times New Roman"/>
          <w:sz w:val="20"/>
          <w:szCs w:val="20"/>
        </w:rPr>
        <w:t>s</w:t>
      </w:r>
      <w:r w:rsidR="00A74314" w:rsidRPr="00A74314">
        <w:rPr>
          <w:rFonts w:ascii="Times New Roman" w:hAnsi="Times New Roman"/>
          <w:sz w:val="20"/>
          <w:szCs w:val="20"/>
        </w:rPr>
        <w:t xml:space="preserve"> </w:t>
      </w:r>
      <w:r w:rsidR="00A74314">
        <w:rPr>
          <w:rFonts w:ascii="Times New Roman" w:hAnsi="Times New Roman"/>
          <w:sz w:val="20"/>
          <w:szCs w:val="20"/>
        </w:rPr>
        <w:t>that</w:t>
      </w:r>
      <w:r w:rsidR="00A74314" w:rsidRPr="00A74314">
        <w:rPr>
          <w:rFonts w:ascii="Times New Roman" w:hAnsi="Times New Roman"/>
          <w:sz w:val="20"/>
          <w:szCs w:val="20"/>
        </w:rPr>
        <w:t xml:space="preserve"> the PRPPWG </w:t>
      </w:r>
      <w:r w:rsidR="00A74314">
        <w:rPr>
          <w:rFonts w:ascii="Times New Roman" w:hAnsi="Times New Roman"/>
          <w:sz w:val="20"/>
          <w:szCs w:val="20"/>
        </w:rPr>
        <w:t>would like to raise</w:t>
      </w:r>
      <w:r w:rsidR="00A74314" w:rsidRPr="00A74314">
        <w:rPr>
          <w:rFonts w:ascii="Times New Roman" w:hAnsi="Times New Roman"/>
          <w:sz w:val="20"/>
          <w:szCs w:val="20"/>
        </w:rPr>
        <w:t xml:space="preserve"> to the PG</w:t>
      </w:r>
      <w:r w:rsidR="00A74314">
        <w:rPr>
          <w:rFonts w:ascii="Times New Roman" w:hAnsi="Times New Roman"/>
          <w:sz w:val="20"/>
          <w:szCs w:val="20"/>
        </w:rPr>
        <w:t xml:space="preserve">. </w:t>
      </w:r>
    </w:p>
    <w:p w14:paraId="15A6FB6A" w14:textId="16379DA0" w:rsidR="002D201C" w:rsidRPr="002D201C" w:rsidRDefault="002D201C" w:rsidP="00BD5402">
      <w:pPr>
        <w:spacing w:before="120"/>
        <w:ind w:left="274"/>
        <w:jc w:val="both"/>
      </w:pPr>
      <w:r>
        <w:t xml:space="preserve">As for the EG/PG Meetings in October, Gina indicated that </w:t>
      </w:r>
      <w:r w:rsidR="00A74314">
        <w:t xml:space="preserve">the meeting will be held in Toronto, Canada, following the GIF Industry Forum. </w:t>
      </w:r>
    </w:p>
    <w:p w14:paraId="691FB3B1" w14:textId="4E80A628" w:rsidR="007901CD" w:rsidRPr="007965E2" w:rsidRDefault="00C82FE8" w:rsidP="00BD5402">
      <w:pPr>
        <w:pStyle w:val="ListParagraph"/>
        <w:numPr>
          <w:ilvl w:val="0"/>
          <w:numId w:val="32"/>
        </w:numPr>
        <w:spacing w:before="240" w:after="120"/>
        <w:ind w:left="634"/>
        <w:rPr>
          <w:rFonts w:ascii="Times New Roman" w:hAnsi="Times New Roman"/>
          <w:b/>
          <w:sz w:val="20"/>
          <w:szCs w:val="20"/>
        </w:rPr>
      </w:pPr>
      <w:r>
        <w:rPr>
          <w:rFonts w:ascii="Times New Roman" w:hAnsi="Times New Roman"/>
          <w:b/>
          <w:sz w:val="20"/>
          <w:szCs w:val="20"/>
        </w:rPr>
        <w:t xml:space="preserve">2022 </w:t>
      </w:r>
      <w:r w:rsidR="007901CD" w:rsidRPr="007965E2">
        <w:rPr>
          <w:rFonts w:ascii="Times New Roman" w:hAnsi="Times New Roman"/>
          <w:b/>
          <w:sz w:val="20"/>
          <w:szCs w:val="20"/>
        </w:rPr>
        <w:t xml:space="preserve">GIF </w:t>
      </w:r>
      <w:r>
        <w:rPr>
          <w:rFonts w:ascii="Times New Roman" w:hAnsi="Times New Roman"/>
          <w:b/>
          <w:sz w:val="20"/>
          <w:szCs w:val="20"/>
        </w:rPr>
        <w:t xml:space="preserve">Industry Forum collocated with G4SR-4, 3 – 6 October, 2022, Toronto, Canada </w:t>
      </w:r>
    </w:p>
    <w:p w14:paraId="69976544" w14:textId="737A1970" w:rsidR="004E2C6F" w:rsidRDefault="004E2C6F" w:rsidP="004E2C6F">
      <w:pPr>
        <w:pStyle w:val="ListParagraph"/>
        <w:spacing w:before="120" w:after="120"/>
        <w:ind w:left="274"/>
        <w:jc w:val="both"/>
        <w:rPr>
          <w:rFonts w:ascii="Times New Roman" w:hAnsi="Times New Roman"/>
          <w:sz w:val="20"/>
          <w:szCs w:val="20"/>
        </w:rPr>
      </w:pPr>
      <w:r>
        <w:rPr>
          <w:rFonts w:ascii="Times New Roman" w:hAnsi="Times New Roman"/>
          <w:sz w:val="20"/>
          <w:szCs w:val="20"/>
        </w:rPr>
        <w:t xml:space="preserve">Lap reminded the group that the GIF Industry Forum </w:t>
      </w:r>
      <w:r w:rsidR="00D1379D" w:rsidRPr="00D1379D">
        <w:rPr>
          <w:rFonts w:ascii="Times New Roman" w:hAnsi="Times New Roman"/>
          <w:sz w:val="20"/>
          <w:szCs w:val="20"/>
        </w:rPr>
        <w:t xml:space="preserve">will take place in Toronto from 3 – 7 October 2022 and will be co-located with the conference G4SR (Generation IV Small Reactors). </w:t>
      </w:r>
    </w:p>
    <w:p w14:paraId="7A1ED928" w14:textId="5B79AE47" w:rsidR="00FE3120" w:rsidRDefault="00FE3120" w:rsidP="00BD5402">
      <w:pPr>
        <w:pStyle w:val="ListParagraph"/>
        <w:numPr>
          <w:ilvl w:val="0"/>
          <w:numId w:val="32"/>
        </w:numPr>
        <w:spacing w:before="240" w:after="120"/>
        <w:ind w:left="634"/>
        <w:rPr>
          <w:rFonts w:ascii="Times New Roman" w:hAnsi="Times New Roman"/>
          <w:b/>
          <w:sz w:val="20"/>
          <w:szCs w:val="20"/>
        </w:rPr>
      </w:pPr>
      <w:r w:rsidRPr="00FE3120">
        <w:rPr>
          <w:rFonts w:ascii="Times New Roman" w:hAnsi="Times New Roman"/>
          <w:b/>
          <w:sz w:val="20"/>
          <w:szCs w:val="20"/>
        </w:rPr>
        <w:t>IAEA Symposium on International Safeguards: Reflecting on the Past and Anticipating the Future, 31 October to 4 November 2022</w:t>
      </w:r>
    </w:p>
    <w:p w14:paraId="661FD1AD" w14:textId="17CEAAC4" w:rsidR="00FE3120" w:rsidRDefault="00D056BE" w:rsidP="00BD5402">
      <w:pPr>
        <w:spacing w:before="120" w:after="120"/>
        <w:ind w:left="274"/>
        <w:jc w:val="both"/>
      </w:pPr>
      <w:r>
        <w:t xml:space="preserve">No particular update was shared on this Conference. </w:t>
      </w:r>
      <w:r w:rsidR="00B75B87">
        <w:t xml:space="preserve">The core group submitted an abstract </w:t>
      </w:r>
      <w:r w:rsidR="004531B0">
        <w:t>focused on the white papers update and on the crosscutting report. U</w:t>
      </w:r>
      <w:r w:rsidR="00B75B87">
        <w:t xml:space="preserve">pon its </w:t>
      </w:r>
      <w:r w:rsidR="004531B0">
        <w:t>acceptance</w:t>
      </w:r>
      <w:r w:rsidR="00E94ADD">
        <w:t>,</w:t>
      </w:r>
      <w:r w:rsidR="00B75B87">
        <w:t xml:space="preserve"> </w:t>
      </w:r>
      <w:r w:rsidR="00E94ADD">
        <w:t>the PRPPWG members will be informed</w:t>
      </w:r>
      <w:r w:rsidR="004531B0">
        <w:t>.</w:t>
      </w:r>
    </w:p>
    <w:p w14:paraId="4DF1D5A4" w14:textId="0B34ADDA" w:rsidR="00FE3120" w:rsidRPr="00FE3120" w:rsidRDefault="00FE3120" w:rsidP="00BD5402">
      <w:pPr>
        <w:pStyle w:val="ListParagraph"/>
        <w:numPr>
          <w:ilvl w:val="0"/>
          <w:numId w:val="32"/>
        </w:numPr>
        <w:spacing w:before="240" w:after="120"/>
        <w:ind w:left="634"/>
        <w:rPr>
          <w:rFonts w:ascii="Times New Roman" w:hAnsi="Times New Roman"/>
          <w:b/>
          <w:sz w:val="20"/>
          <w:szCs w:val="20"/>
        </w:rPr>
      </w:pPr>
      <w:r w:rsidRPr="00FE3120">
        <w:rPr>
          <w:rFonts w:ascii="Times New Roman" w:hAnsi="Times New Roman"/>
          <w:b/>
          <w:sz w:val="20"/>
          <w:szCs w:val="20"/>
          <w:lang w:val="it-IT"/>
        </w:rPr>
        <w:t>FR22 19-22 April 2022, Vienna, Austria</w:t>
      </w:r>
    </w:p>
    <w:p w14:paraId="2BED22F0" w14:textId="18792A1E" w:rsidR="00FE3120" w:rsidRDefault="00094A52" w:rsidP="00BD5402">
      <w:pPr>
        <w:spacing w:before="120" w:after="120"/>
        <w:ind w:left="274"/>
        <w:jc w:val="both"/>
      </w:pPr>
      <w:r>
        <w:t xml:space="preserve">Lap reminded the group that </w:t>
      </w:r>
      <w:r w:rsidR="00AF620A">
        <w:t>FR21 Conference had been postponed to 2022 and will now take place in Vienna</w:t>
      </w:r>
      <w:r w:rsidR="00355DCD">
        <w:t xml:space="preserve"> (as a physical meeting at the IAEA)</w:t>
      </w:r>
      <w:r w:rsidR="00AF620A">
        <w:t xml:space="preserve"> instead of </w:t>
      </w:r>
      <w:r w:rsidR="00355DCD">
        <w:t xml:space="preserve">China from 19 – 22 April. </w:t>
      </w:r>
    </w:p>
    <w:p w14:paraId="7B51763E" w14:textId="77D3E9EA" w:rsidR="00355DCD" w:rsidRDefault="00355DCD" w:rsidP="00BD5402">
      <w:pPr>
        <w:spacing w:before="120" w:after="120"/>
        <w:ind w:left="274"/>
        <w:jc w:val="both"/>
      </w:pPr>
      <w:r>
        <w:t xml:space="preserve">Giacomo </w:t>
      </w:r>
      <w:r w:rsidR="00CD4A30">
        <w:t>proposed that the group prepare some communications material for this conference: he suggested to recycle some of the material that was used at the World Nuclear Exhibition</w:t>
      </w:r>
      <w:r w:rsidR="00A01320">
        <w:t xml:space="preserve"> (WNE)</w:t>
      </w:r>
      <w:r w:rsidR="00CD4A30">
        <w:t xml:space="preserve"> </w:t>
      </w:r>
      <w:r w:rsidR="00627E35">
        <w:t xml:space="preserve">in 2021 and asked Gina to share her thoughts. Gina reminded the group that the marketing and communications material that was prepared for WNE was about the </w:t>
      </w:r>
      <w:r w:rsidR="00A01320">
        <w:t>overall</w:t>
      </w:r>
      <w:r w:rsidR="00627E35">
        <w:t xml:space="preserve"> GIF initiative and not dedicated to the PRPPWG but indicated that it would be quite straight-forward to retrieve the QR codes and Cover pages from the posters to create a small flyer </w:t>
      </w:r>
      <w:r w:rsidR="00A01320">
        <w:t>dedicated to</w:t>
      </w:r>
      <w:r w:rsidR="00627E35">
        <w:t xml:space="preserve"> the PRPPWG. However, she advised the group to first investigate if </w:t>
      </w:r>
      <w:r w:rsidR="00A01320">
        <w:t>there may be</w:t>
      </w:r>
      <w:r w:rsidR="00721390">
        <w:t xml:space="preserve"> any constraints in terms of sustainability that would prevent the use of paper </w:t>
      </w:r>
      <w:r w:rsidR="00A01320">
        <w:t xml:space="preserve">material during the Conference. </w:t>
      </w:r>
    </w:p>
    <w:p w14:paraId="23E014B4" w14:textId="117E7634" w:rsidR="00137A7C" w:rsidRPr="005F5860" w:rsidRDefault="00870009" w:rsidP="00EF41D2">
      <w:pPr>
        <w:numPr>
          <w:ilvl w:val="0"/>
          <w:numId w:val="1"/>
        </w:numPr>
        <w:tabs>
          <w:tab w:val="left" w:pos="284"/>
        </w:tabs>
        <w:spacing w:before="240" w:after="240"/>
        <w:jc w:val="both"/>
      </w:pPr>
      <w:r w:rsidRPr="00870009">
        <w:rPr>
          <w:b/>
        </w:rPr>
        <w:t>A.O.B</w:t>
      </w:r>
      <w:r w:rsidR="00BD5402">
        <w:rPr>
          <w:b/>
        </w:rPr>
        <w:t xml:space="preserve"> </w:t>
      </w:r>
    </w:p>
    <w:p w14:paraId="20AC538A" w14:textId="10EDBE15" w:rsidR="009A6CBB" w:rsidRPr="00E70A74" w:rsidRDefault="00C05890" w:rsidP="009A6CBB">
      <w:pPr>
        <w:pStyle w:val="ListParagraph"/>
        <w:numPr>
          <w:ilvl w:val="0"/>
          <w:numId w:val="32"/>
        </w:numPr>
        <w:spacing w:before="60"/>
        <w:ind w:left="634"/>
        <w:rPr>
          <w:rFonts w:ascii="Times New Roman" w:hAnsi="Times New Roman"/>
          <w:b/>
          <w:sz w:val="20"/>
          <w:szCs w:val="20"/>
        </w:rPr>
      </w:pPr>
      <w:r>
        <w:rPr>
          <w:rFonts w:ascii="Times New Roman" w:hAnsi="Times New Roman"/>
          <w:b/>
          <w:sz w:val="20"/>
          <w:szCs w:val="20"/>
        </w:rPr>
        <w:t xml:space="preserve">Election of a third co-chair of the working group </w:t>
      </w:r>
    </w:p>
    <w:p w14:paraId="21E7DE82" w14:textId="50BD43CD" w:rsidR="00B4407E" w:rsidRDefault="001C0859" w:rsidP="000A3139">
      <w:pPr>
        <w:spacing w:before="120" w:after="120"/>
        <w:ind w:left="274"/>
        <w:jc w:val="both"/>
      </w:pPr>
      <w:r>
        <w:lastRenderedPageBreak/>
        <w:t>Lap reminded the PRPPWG members of the need to elect a third co-chair of the working group. He proposed that the election process be launched when the new Technical Secretary arrives, following the same process as last year’s.</w:t>
      </w:r>
    </w:p>
    <w:p w14:paraId="3E349E45" w14:textId="0338AF2C" w:rsidR="00CD4A30" w:rsidRDefault="001C0859" w:rsidP="00CD4A30">
      <w:pPr>
        <w:spacing w:before="120" w:after="120"/>
        <w:ind w:left="274"/>
        <w:jc w:val="both"/>
      </w:pPr>
      <w:r>
        <w:t>The co-chairs</w:t>
      </w:r>
      <w:r w:rsidRPr="001C0859">
        <w:t xml:space="preserve"> </w:t>
      </w:r>
      <w:r w:rsidR="00CD4A30">
        <w:t xml:space="preserve">invited everyone to give some considerations </w:t>
      </w:r>
      <w:r>
        <w:t>about nominating a potential candidate to</w:t>
      </w:r>
      <w:r w:rsidR="00CD4A30">
        <w:t xml:space="preserve"> serve the position of co-chair, noting that self-nominations are also welcome. Guido added that it would be great to have the third co-chair elected before the upcoming EG/PG Meetings in May: Gina confirmed the feasibility of the election within the allocated timeframe, reminding him that the former process took less than a month and a half.  </w:t>
      </w:r>
    </w:p>
    <w:p w14:paraId="0E0D8DA2" w14:textId="1E8B8ECB" w:rsidR="009A6CBB" w:rsidRPr="00D03C8F" w:rsidRDefault="009A6CBB" w:rsidP="000A3139">
      <w:pPr>
        <w:pStyle w:val="ListParagraph"/>
        <w:numPr>
          <w:ilvl w:val="0"/>
          <w:numId w:val="32"/>
        </w:numPr>
        <w:spacing w:before="240" w:after="200"/>
        <w:ind w:left="634"/>
        <w:rPr>
          <w:rFonts w:ascii="Times New Roman" w:hAnsi="Times New Roman"/>
          <w:b/>
          <w:sz w:val="20"/>
          <w:szCs w:val="20"/>
        </w:rPr>
      </w:pPr>
      <w:r w:rsidRPr="00D03C8F">
        <w:rPr>
          <w:rFonts w:ascii="Times New Roman" w:hAnsi="Times New Roman"/>
          <w:b/>
          <w:sz w:val="20"/>
          <w:szCs w:val="20"/>
        </w:rPr>
        <w:t>IAEA INPRO PR, (BB)</w:t>
      </w:r>
    </w:p>
    <w:p w14:paraId="61D1B198" w14:textId="4E642D0F" w:rsidR="008D579B" w:rsidRDefault="008D579B" w:rsidP="008D579B">
      <w:pPr>
        <w:spacing w:before="120" w:after="120"/>
        <w:ind w:left="274"/>
        <w:jc w:val="both"/>
      </w:pPr>
      <w:r>
        <w:t xml:space="preserve">Guido informed the group that the draft PR Manual has been assembled by the agency by the second half of February, noting that </w:t>
      </w:r>
      <w:r w:rsidR="004A698A">
        <w:t>a</w:t>
      </w:r>
      <w:r>
        <w:t xml:space="preserve">nother consultancy meeting is scheduled </w:t>
      </w:r>
      <w:r w:rsidR="004531B0">
        <w:t xml:space="preserve">at the end of </w:t>
      </w:r>
      <w:r>
        <w:t xml:space="preserve">March to discuss the report.  </w:t>
      </w:r>
    </w:p>
    <w:p w14:paraId="75296393" w14:textId="1E493310" w:rsidR="008D579B" w:rsidRDefault="004A698A" w:rsidP="008D579B">
      <w:pPr>
        <w:spacing w:before="120" w:after="120"/>
        <w:ind w:left="274"/>
        <w:jc w:val="both"/>
      </w:pPr>
      <w:r>
        <w:t>Lap enquired some information regarding</w:t>
      </w:r>
      <w:r w:rsidR="008D579B">
        <w:t xml:space="preserve"> </w:t>
      </w:r>
      <w:r>
        <w:t xml:space="preserve">any potential discussion </w:t>
      </w:r>
      <w:r w:rsidR="008D579B">
        <w:t xml:space="preserve">about demonstrating </w:t>
      </w:r>
      <w:r w:rsidR="00A76646">
        <w:t>its</w:t>
      </w:r>
      <w:r w:rsidR="008D579B">
        <w:t xml:space="preserve"> application using one of the Gen IV systems</w:t>
      </w:r>
      <w:r>
        <w:t>. Guido shared his opinion that such demonstration may</w:t>
      </w:r>
      <w:r w:rsidR="008D579B">
        <w:t xml:space="preserve"> be discussed during </w:t>
      </w:r>
      <w:r>
        <w:t>the next consultancy meeting as it needs to be assessed and negotiated in depth before materializing</w:t>
      </w:r>
      <w:r w:rsidR="008D579B">
        <w:t xml:space="preserve">. </w:t>
      </w:r>
    </w:p>
    <w:p w14:paraId="55DB0995" w14:textId="77777777" w:rsidR="00B30503" w:rsidRDefault="00C51E19" w:rsidP="004A698A">
      <w:pPr>
        <w:pStyle w:val="ListParagraph"/>
        <w:numPr>
          <w:ilvl w:val="0"/>
          <w:numId w:val="32"/>
        </w:numPr>
        <w:spacing w:before="240" w:after="200"/>
        <w:ind w:left="634"/>
        <w:contextualSpacing/>
        <w:rPr>
          <w:rFonts w:ascii="Times New Roman" w:hAnsi="Times New Roman"/>
          <w:b/>
          <w:sz w:val="20"/>
          <w:szCs w:val="20"/>
        </w:rPr>
      </w:pPr>
      <w:r w:rsidRPr="009F28FC">
        <w:rPr>
          <w:rFonts w:ascii="Times New Roman" w:hAnsi="Times New Roman"/>
          <w:b/>
          <w:sz w:val="20"/>
          <w:szCs w:val="20"/>
        </w:rPr>
        <w:t>Other relevant recent events/documents</w:t>
      </w:r>
      <w:r w:rsidR="00B30503">
        <w:rPr>
          <w:rFonts w:ascii="Times New Roman" w:hAnsi="Times New Roman"/>
          <w:b/>
          <w:sz w:val="20"/>
          <w:szCs w:val="20"/>
        </w:rPr>
        <w:t xml:space="preserve">: </w:t>
      </w:r>
    </w:p>
    <w:p w14:paraId="173227CD" w14:textId="168F3E18" w:rsidR="009E2DC0" w:rsidRDefault="009E2DC0" w:rsidP="00B30503">
      <w:pPr>
        <w:spacing w:after="200"/>
        <w:ind w:left="270"/>
        <w:contextualSpacing/>
        <w:rPr>
          <w:b/>
        </w:rPr>
      </w:pPr>
      <w:r w:rsidRPr="00B30503">
        <w:rPr>
          <w:b/>
        </w:rPr>
        <w:t xml:space="preserve">Discussion on how is the PRPPWG methodology applicable to today’s situation </w:t>
      </w:r>
    </w:p>
    <w:p w14:paraId="104DE920" w14:textId="77777777" w:rsidR="00B30503" w:rsidRPr="00B30503" w:rsidRDefault="00B30503" w:rsidP="00B30503">
      <w:pPr>
        <w:spacing w:after="200"/>
        <w:ind w:left="270"/>
        <w:contextualSpacing/>
        <w:rPr>
          <w:b/>
        </w:rPr>
      </w:pPr>
    </w:p>
    <w:p w14:paraId="1C05B825" w14:textId="649F425B" w:rsidR="00EE640E" w:rsidRDefault="00EE640E" w:rsidP="00EE640E">
      <w:pPr>
        <w:spacing w:before="240" w:after="200"/>
        <w:ind w:left="274"/>
        <w:jc w:val="both"/>
      </w:pPr>
      <w:r>
        <w:t xml:space="preserve">Lap opened the discussion by stating that the PR&amp;PP methodology, does not recognize explicitly the military threat as a potential threat to the safety and security of nuclear plants. He raised the issue of the recent military evens in Ukraine and Russia that brought the PP threat to nuclear plants beyond the scenarios </w:t>
      </w:r>
      <w:r w:rsidR="004531B0">
        <w:t xml:space="preserve">considered </w:t>
      </w:r>
      <w:r>
        <w:t xml:space="preserve">in the PRPP methodology. He added that it would be interesting to discuss and recognize this new threat scenario and consider what could be done. </w:t>
      </w:r>
    </w:p>
    <w:p w14:paraId="3D975C2E" w14:textId="3BBC1429" w:rsidR="009E2DC0" w:rsidRDefault="00EE640E" w:rsidP="00C93BE2">
      <w:pPr>
        <w:spacing w:before="240" w:after="200"/>
        <w:ind w:left="274"/>
        <w:jc w:val="both"/>
        <w:rPr>
          <w:b/>
          <w:lang w:eastAsia="en-US"/>
        </w:rPr>
      </w:pPr>
      <w:r>
        <w:t>Guido recalled that DG Grossi recently stated that in order</w:t>
      </w:r>
      <w:r w:rsidR="00C93BE2">
        <w:t xml:space="preserve"> to ensure</w:t>
      </w:r>
      <w:r>
        <w:t xml:space="preserve"> </w:t>
      </w:r>
      <w:r w:rsidR="00C93BE2">
        <w:t>a safe and secure operation of nuclear facilities</w:t>
      </w:r>
      <w:r>
        <w:t>, 7 key areas going beyond the nuclear site itself need to be assured.</w:t>
      </w:r>
      <w:r w:rsidR="00C93BE2">
        <w:t xml:space="preserve"> </w:t>
      </w:r>
      <w:r w:rsidR="009E2DC0">
        <w:t>The Seven Pi</w:t>
      </w:r>
      <w:r w:rsidR="00C93BE2">
        <w:t>llars mentioned by DG Grossi</w:t>
      </w:r>
      <w:r w:rsidR="009E2DC0">
        <w:t xml:space="preserve"> are:</w:t>
      </w:r>
    </w:p>
    <w:p w14:paraId="01DCAA6F" w14:textId="77777777" w:rsidR="009E2DC0" w:rsidRPr="009E2DC0" w:rsidRDefault="009E2DC0" w:rsidP="009E2DC0">
      <w:pPr>
        <w:pStyle w:val="ListParagraph"/>
        <w:numPr>
          <w:ilvl w:val="1"/>
          <w:numId w:val="41"/>
        </w:numPr>
        <w:spacing w:before="40" w:after="40"/>
        <w:ind w:left="1354"/>
        <w:jc w:val="both"/>
        <w:rPr>
          <w:rFonts w:ascii="Times New Roman" w:hAnsi="Times New Roman"/>
          <w:b/>
          <w:sz w:val="20"/>
          <w:szCs w:val="20"/>
        </w:rPr>
      </w:pPr>
      <w:r w:rsidRPr="009E2DC0">
        <w:rPr>
          <w:rFonts w:ascii="Times New Roman" w:hAnsi="Times New Roman"/>
          <w:sz w:val="20"/>
          <w:szCs w:val="20"/>
        </w:rPr>
        <w:t>The physical integrity of the facilities – whether it is the reactors, fuel ponds, or radioactive waste stores – must be maintained;</w:t>
      </w:r>
    </w:p>
    <w:p w14:paraId="23077C73" w14:textId="77777777" w:rsidR="009E2DC0" w:rsidRPr="009E2DC0" w:rsidRDefault="009E2DC0" w:rsidP="009E2DC0">
      <w:pPr>
        <w:pStyle w:val="ListParagraph"/>
        <w:numPr>
          <w:ilvl w:val="1"/>
          <w:numId w:val="41"/>
        </w:numPr>
        <w:spacing w:before="40" w:after="40"/>
        <w:ind w:left="1354"/>
        <w:jc w:val="both"/>
        <w:rPr>
          <w:rFonts w:ascii="Times New Roman" w:hAnsi="Times New Roman"/>
          <w:b/>
          <w:sz w:val="20"/>
          <w:szCs w:val="20"/>
        </w:rPr>
      </w:pPr>
      <w:r w:rsidRPr="009E2DC0">
        <w:rPr>
          <w:rFonts w:ascii="Times New Roman" w:hAnsi="Times New Roman"/>
          <w:sz w:val="20"/>
          <w:szCs w:val="20"/>
        </w:rPr>
        <w:t xml:space="preserve"> All safety and security systems and equipment must be fully functional at all times;</w:t>
      </w:r>
    </w:p>
    <w:p w14:paraId="5EEE92A2" w14:textId="77777777" w:rsidR="009E2DC0" w:rsidRPr="009E2DC0" w:rsidRDefault="009E2DC0" w:rsidP="009E2DC0">
      <w:pPr>
        <w:pStyle w:val="ListParagraph"/>
        <w:numPr>
          <w:ilvl w:val="1"/>
          <w:numId w:val="41"/>
        </w:numPr>
        <w:spacing w:before="40" w:after="40"/>
        <w:ind w:left="1354"/>
        <w:jc w:val="both"/>
        <w:rPr>
          <w:rFonts w:ascii="Times New Roman" w:hAnsi="Times New Roman"/>
          <w:b/>
          <w:sz w:val="20"/>
          <w:szCs w:val="20"/>
        </w:rPr>
      </w:pPr>
      <w:r w:rsidRPr="009E2DC0">
        <w:rPr>
          <w:rFonts w:ascii="Times New Roman" w:hAnsi="Times New Roman"/>
          <w:sz w:val="20"/>
          <w:szCs w:val="20"/>
        </w:rPr>
        <w:t>The operating staff must be able to fulfil their safety and security duties and have the capacity to make decisions free of undue pressure;</w:t>
      </w:r>
    </w:p>
    <w:p w14:paraId="608E54EA" w14:textId="77777777" w:rsidR="009E2DC0" w:rsidRPr="009E2DC0" w:rsidRDefault="009E2DC0" w:rsidP="009E2DC0">
      <w:pPr>
        <w:pStyle w:val="ListParagraph"/>
        <w:numPr>
          <w:ilvl w:val="1"/>
          <w:numId w:val="41"/>
        </w:numPr>
        <w:spacing w:before="40" w:after="40"/>
        <w:ind w:left="1354"/>
        <w:jc w:val="both"/>
        <w:rPr>
          <w:rFonts w:ascii="Times New Roman" w:hAnsi="Times New Roman"/>
          <w:b/>
          <w:sz w:val="20"/>
          <w:szCs w:val="20"/>
        </w:rPr>
      </w:pPr>
      <w:r w:rsidRPr="009E2DC0">
        <w:rPr>
          <w:rFonts w:ascii="Times New Roman" w:hAnsi="Times New Roman"/>
          <w:sz w:val="20"/>
          <w:szCs w:val="20"/>
        </w:rPr>
        <w:t>There must be secure off-site power supply from the grid for all nuclear sites;</w:t>
      </w:r>
    </w:p>
    <w:p w14:paraId="68A9772B" w14:textId="77777777" w:rsidR="009E2DC0" w:rsidRPr="009E2DC0" w:rsidRDefault="009E2DC0" w:rsidP="009E2DC0">
      <w:pPr>
        <w:pStyle w:val="ListParagraph"/>
        <w:numPr>
          <w:ilvl w:val="1"/>
          <w:numId w:val="41"/>
        </w:numPr>
        <w:spacing w:before="40" w:after="40"/>
        <w:ind w:left="1354"/>
        <w:jc w:val="both"/>
        <w:rPr>
          <w:rFonts w:ascii="Times New Roman" w:hAnsi="Times New Roman"/>
          <w:b/>
          <w:sz w:val="20"/>
          <w:szCs w:val="20"/>
        </w:rPr>
      </w:pPr>
      <w:r w:rsidRPr="009E2DC0">
        <w:rPr>
          <w:rFonts w:ascii="Times New Roman" w:hAnsi="Times New Roman"/>
          <w:sz w:val="20"/>
          <w:szCs w:val="20"/>
        </w:rPr>
        <w:t>There must be uninterrupted logistical supply chains and transportation to and from the sites;</w:t>
      </w:r>
    </w:p>
    <w:p w14:paraId="516BA934" w14:textId="77777777" w:rsidR="009E2DC0" w:rsidRPr="009E2DC0" w:rsidRDefault="009E2DC0" w:rsidP="009E2DC0">
      <w:pPr>
        <w:pStyle w:val="ListParagraph"/>
        <w:numPr>
          <w:ilvl w:val="1"/>
          <w:numId w:val="41"/>
        </w:numPr>
        <w:spacing w:before="40" w:after="40"/>
        <w:ind w:left="1354"/>
        <w:jc w:val="both"/>
        <w:rPr>
          <w:rFonts w:ascii="Times New Roman" w:hAnsi="Times New Roman"/>
          <w:b/>
          <w:sz w:val="20"/>
          <w:szCs w:val="20"/>
        </w:rPr>
      </w:pPr>
      <w:r w:rsidRPr="009E2DC0">
        <w:rPr>
          <w:rFonts w:ascii="Times New Roman" w:hAnsi="Times New Roman"/>
          <w:sz w:val="20"/>
          <w:szCs w:val="20"/>
        </w:rPr>
        <w:t>There must be effective on-site and off-site radiation monitoring systems and emergency preparedness and response measures; and</w:t>
      </w:r>
    </w:p>
    <w:p w14:paraId="621F2143" w14:textId="760634A0" w:rsidR="009E2DC0" w:rsidRPr="00EE640E" w:rsidRDefault="009E2DC0" w:rsidP="009E2DC0">
      <w:pPr>
        <w:pStyle w:val="ListParagraph"/>
        <w:numPr>
          <w:ilvl w:val="1"/>
          <w:numId w:val="41"/>
        </w:numPr>
        <w:spacing w:before="40" w:after="40"/>
        <w:ind w:left="1354"/>
        <w:jc w:val="both"/>
        <w:rPr>
          <w:rFonts w:ascii="Times New Roman" w:hAnsi="Times New Roman"/>
          <w:b/>
          <w:sz w:val="20"/>
          <w:szCs w:val="20"/>
        </w:rPr>
      </w:pPr>
      <w:r w:rsidRPr="009E2DC0">
        <w:rPr>
          <w:rFonts w:ascii="Times New Roman" w:hAnsi="Times New Roman"/>
          <w:sz w:val="20"/>
          <w:szCs w:val="20"/>
        </w:rPr>
        <w:t>There must be reliable communications with the regulator and others"</w:t>
      </w:r>
    </w:p>
    <w:p w14:paraId="671DD1AA" w14:textId="17C6BEBC" w:rsidR="00EE640E" w:rsidRDefault="00EE640E" w:rsidP="00D056BE">
      <w:pPr>
        <w:spacing w:before="40" w:after="40"/>
        <w:jc w:val="both"/>
        <w:rPr>
          <w:b/>
        </w:rPr>
      </w:pPr>
    </w:p>
    <w:p w14:paraId="554A8950" w14:textId="36DEAEAE" w:rsidR="00D056BE" w:rsidRDefault="00EE640E" w:rsidP="00D056BE">
      <w:pPr>
        <w:spacing w:before="40" w:after="40"/>
        <w:ind w:left="274"/>
        <w:jc w:val="both"/>
      </w:pPr>
      <w:r w:rsidRPr="00C17E9C">
        <w:t xml:space="preserve">Bob </w:t>
      </w:r>
      <w:r w:rsidR="00C93BE2" w:rsidRPr="00C17E9C">
        <w:t xml:space="preserve">Bari, who was </w:t>
      </w:r>
      <w:r w:rsidRPr="00C17E9C">
        <w:t>invit</w:t>
      </w:r>
      <w:r w:rsidR="00C93BE2" w:rsidRPr="00C17E9C">
        <w:t>ed to contribute to the call,</w:t>
      </w:r>
      <w:r w:rsidRPr="00C17E9C">
        <w:t xml:space="preserve"> discuss</w:t>
      </w:r>
      <w:r w:rsidR="00C93BE2" w:rsidRPr="00C17E9C">
        <w:t>ed</w:t>
      </w:r>
      <w:r w:rsidRPr="00C17E9C">
        <w:t xml:space="preserve"> his views and suggestions</w:t>
      </w:r>
      <w:r w:rsidR="00C93BE2" w:rsidRPr="00C17E9C">
        <w:t xml:space="preserve"> on this topic,</w:t>
      </w:r>
      <w:r w:rsidRPr="00C17E9C">
        <w:t xml:space="preserve"> not with the goal of drawing conclusions</w:t>
      </w:r>
      <w:r w:rsidR="00FC03A6">
        <w:t>,</w:t>
      </w:r>
      <w:r w:rsidRPr="00C17E9C">
        <w:t xml:space="preserve"> but to</w:t>
      </w:r>
      <w:r w:rsidR="00C17E9C" w:rsidRPr="00C17E9C">
        <w:t xml:space="preserve"> build on the</w:t>
      </w:r>
      <w:r w:rsidRPr="00C17E9C">
        <w:t xml:space="preserve"> reflection</w:t>
      </w:r>
      <w:r w:rsidR="00C17E9C" w:rsidRPr="00C17E9C">
        <w:t xml:space="preserve"> initiated by Lap. </w:t>
      </w:r>
      <w:r w:rsidR="004B2C5D">
        <w:t>In particular, h</w:t>
      </w:r>
      <w:r w:rsidR="00C17E9C" w:rsidRPr="00C17E9C">
        <w:t xml:space="preserve">e stated that the PR&amp;PP methodology covers very well the site itself but not </w:t>
      </w:r>
      <w:r w:rsidR="00C17E9C">
        <w:t xml:space="preserve">necessarily the infrastructures </w:t>
      </w:r>
      <w:r w:rsidR="00C17E9C" w:rsidRPr="00C17E9C">
        <w:t>around</w:t>
      </w:r>
      <w:r w:rsidR="004B2C5D">
        <w:t xml:space="preserve">, which may soon turn out to become more and more important in the very near future.  </w:t>
      </w:r>
    </w:p>
    <w:p w14:paraId="707FBCC0" w14:textId="6DD11A59" w:rsidR="004B2C5D" w:rsidRDefault="00D056BE" w:rsidP="00D056BE">
      <w:pPr>
        <w:spacing w:before="120" w:after="40"/>
        <w:ind w:left="274"/>
        <w:jc w:val="both"/>
      </w:pPr>
      <w:r>
        <w:t xml:space="preserve">Brian shared some information regarding the situation of nuclear facilities in Ukraine. He informed the group that the IAEA has not been able to keep contact with the operators, and that safeguards inspections are suspended at present. </w:t>
      </w:r>
    </w:p>
    <w:p w14:paraId="59575CAF" w14:textId="45ABCBFA" w:rsidR="004B2C5D" w:rsidRPr="00C17E9C" w:rsidRDefault="004B2C5D" w:rsidP="00D056BE">
      <w:pPr>
        <w:spacing w:before="120" w:after="40"/>
        <w:ind w:left="274"/>
        <w:jc w:val="both"/>
      </w:pPr>
      <w:r>
        <w:t>Lap ended the discussing on the topic by stating that</w:t>
      </w:r>
      <w:r w:rsidR="00C14442">
        <w:t xml:space="preserve"> in the upcoming monthly calls,</w:t>
      </w:r>
      <w:r>
        <w:t xml:space="preserve"> the PRPPWG will take a closer look at assessing the robustness of Gen IV systems in general, including against military threats. </w:t>
      </w:r>
    </w:p>
    <w:p w14:paraId="46DFD0B6" w14:textId="77BA7C99" w:rsidR="00EC04C1" w:rsidRPr="009F28FC" w:rsidRDefault="00EC04C1" w:rsidP="00B30AB6">
      <w:pPr>
        <w:pStyle w:val="ListParagraph"/>
        <w:numPr>
          <w:ilvl w:val="0"/>
          <w:numId w:val="41"/>
        </w:numPr>
        <w:spacing w:before="240" w:after="200"/>
        <w:ind w:left="634"/>
        <w:rPr>
          <w:rFonts w:ascii="Times New Roman" w:hAnsi="Times New Roman"/>
          <w:b/>
          <w:sz w:val="20"/>
          <w:szCs w:val="20"/>
        </w:rPr>
      </w:pPr>
      <w:r w:rsidRPr="009F28FC">
        <w:rPr>
          <w:rFonts w:ascii="Times New Roman" w:hAnsi="Times New Roman"/>
          <w:b/>
          <w:sz w:val="20"/>
          <w:szCs w:val="20"/>
        </w:rPr>
        <w:t>Date for the next monthly call</w:t>
      </w:r>
    </w:p>
    <w:p w14:paraId="79B80E68" w14:textId="6A3C8536" w:rsidR="005F5860" w:rsidRDefault="00D1379D" w:rsidP="00B30AB6">
      <w:pPr>
        <w:spacing w:before="120"/>
        <w:ind w:left="274"/>
      </w:pPr>
      <w:r w:rsidRPr="00EC04C1">
        <w:t xml:space="preserve">The whole group </w:t>
      </w:r>
      <w:r w:rsidR="00FE3120">
        <w:t xml:space="preserve">decided to hold the next PRPPWG monthly call on </w:t>
      </w:r>
      <w:r w:rsidR="009E2DC0">
        <w:t>5</w:t>
      </w:r>
      <w:r w:rsidR="00FE3120">
        <w:t xml:space="preserve"> </w:t>
      </w:r>
      <w:r w:rsidR="009E2DC0">
        <w:t>April</w:t>
      </w:r>
      <w:r w:rsidR="00FE3120">
        <w:t>.</w:t>
      </w:r>
      <w:r w:rsidR="009E2DC0">
        <w:t xml:space="preserve"> Bryan VAN DER ENDE will be the host. </w:t>
      </w:r>
      <w:r w:rsidR="00FE3120">
        <w:t xml:space="preserve"> </w:t>
      </w:r>
    </w:p>
    <w:p w14:paraId="144AD9F9" w14:textId="77777777" w:rsidR="007901CD" w:rsidRDefault="007901CD">
      <w:pPr>
        <w:rPr>
          <w:b/>
        </w:rPr>
      </w:pPr>
      <w:r>
        <w:rPr>
          <w:b/>
        </w:rPr>
        <w:br w:type="page"/>
      </w:r>
    </w:p>
    <w:p w14:paraId="3619F72A" w14:textId="577BBBB1" w:rsidR="000E6B08" w:rsidRDefault="000E6B08" w:rsidP="000E6B08">
      <w:pPr>
        <w:jc w:val="both"/>
        <w:rPr>
          <w:b/>
        </w:rPr>
      </w:pPr>
      <w:r w:rsidRPr="000230F8">
        <w:rPr>
          <w:b/>
        </w:rPr>
        <w:lastRenderedPageBreak/>
        <w:t xml:space="preserve">PRPPWG </w:t>
      </w:r>
      <w:r w:rsidR="004C6851">
        <w:rPr>
          <w:b/>
        </w:rPr>
        <w:t>MAIN UPCOMING EVENTS</w:t>
      </w:r>
      <w:r>
        <w:rPr>
          <w:b/>
        </w:rPr>
        <w:t xml:space="preserve"> LIST </w:t>
      </w:r>
      <w:r w:rsidR="00E129E2">
        <w:rPr>
          <w:b/>
        </w:rPr>
        <w:t>2022-2023</w:t>
      </w:r>
    </w:p>
    <w:p w14:paraId="3CEFA784" w14:textId="77777777" w:rsidR="004C6851" w:rsidRDefault="004C6851" w:rsidP="000E6B08">
      <w:pPr>
        <w:jc w:val="both"/>
        <w:rPr>
          <w:b/>
        </w:rPr>
      </w:pPr>
    </w:p>
    <w:p w14:paraId="21FC0E9D" w14:textId="24F7D5B8" w:rsidR="00BA2664" w:rsidRDefault="00BA2664" w:rsidP="00BA2664">
      <w:pPr>
        <w:numPr>
          <w:ilvl w:val="0"/>
          <w:numId w:val="2"/>
        </w:numPr>
        <w:jc w:val="both"/>
      </w:pPr>
      <w:r>
        <w:t>GIF EG-47/PG-53, May 2022; majority preference of the PG is to hold an in-person EG/PG meeting on Monday, 16 May, to Friday, 2</w:t>
      </w:r>
      <w:r>
        <w:t xml:space="preserve">0 May, in Sydney, Australia </w:t>
      </w:r>
    </w:p>
    <w:p w14:paraId="5DC9729A" w14:textId="6E10F9D6" w:rsidR="00BA2664" w:rsidRDefault="00BA2664" w:rsidP="00BA2664">
      <w:pPr>
        <w:numPr>
          <w:ilvl w:val="0"/>
          <w:numId w:val="2"/>
        </w:numPr>
        <w:jc w:val="both"/>
      </w:pPr>
      <w:r>
        <w:t>GIF 2022 Forum (G4SR-4, October 3-6, 2022</w:t>
      </w:r>
      <w:r>
        <w:t xml:space="preserve">, Toronto, Ontario, Canada) </w:t>
      </w:r>
    </w:p>
    <w:p w14:paraId="143E686C" w14:textId="288FB9F0" w:rsidR="00BA2664" w:rsidRDefault="00BA2664" w:rsidP="00BA2664">
      <w:pPr>
        <w:numPr>
          <w:ilvl w:val="0"/>
          <w:numId w:val="2"/>
        </w:numPr>
        <w:jc w:val="both"/>
      </w:pPr>
      <w:r>
        <w:t>GIF EG</w:t>
      </w:r>
      <w:r>
        <w:t xml:space="preserve">/PG meeting in October 2022 </w:t>
      </w:r>
    </w:p>
    <w:p w14:paraId="3938AEFB" w14:textId="2CE22C53" w:rsidR="00BA2664" w:rsidRDefault="00BA2664" w:rsidP="00BA2664">
      <w:pPr>
        <w:numPr>
          <w:ilvl w:val="0"/>
          <w:numId w:val="2"/>
        </w:numPr>
        <w:jc w:val="both"/>
      </w:pPr>
      <w:r>
        <w:t>IAEA Symposium on International Safeguards: Reflecting on the Past and Anticipating the Future, 31 O</w:t>
      </w:r>
      <w:r>
        <w:t xml:space="preserve">ctober to 4 November 2022 </w:t>
      </w:r>
    </w:p>
    <w:p w14:paraId="14E998DC" w14:textId="246BEAF9" w:rsidR="00BA2664" w:rsidRDefault="00BA2664" w:rsidP="00BA2664">
      <w:pPr>
        <w:numPr>
          <w:ilvl w:val="0"/>
          <w:numId w:val="2"/>
        </w:numPr>
        <w:jc w:val="both"/>
      </w:pPr>
      <w:r>
        <w:t>FR22 19-22 A</w:t>
      </w:r>
      <w:r>
        <w:t xml:space="preserve">pril 2022, Vienna, Austria </w:t>
      </w:r>
    </w:p>
    <w:p w14:paraId="47087A80" w14:textId="77777777" w:rsidR="00574E03" w:rsidRPr="00BA2664" w:rsidRDefault="00574E03" w:rsidP="00574E03">
      <w:pPr>
        <w:ind w:left="720"/>
        <w:jc w:val="both"/>
        <w:rPr>
          <w:lang w:val="it-IT"/>
        </w:rPr>
      </w:pPr>
    </w:p>
    <w:p w14:paraId="0218FCAB" w14:textId="161D43CB" w:rsidR="000E6B08" w:rsidRDefault="000E6B08" w:rsidP="00D373D7">
      <w:pPr>
        <w:jc w:val="both"/>
        <w:rPr>
          <w:b/>
        </w:rPr>
      </w:pPr>
    </w:p>
    <w:p w14:paraId="48F7C4D6" w14:textId="226E0BCC" w:rsidR="00D33C20" w:rsidRPr="000230F8" w:rsidRDefault="00D33C20" w:rsidP="00D373D7">
      <w:pPr>
        <w:jc w:val="both"/>
        <w:rPr>
          <w:b/>
        </w:rPr>
      </w:pPr>
      <w:r w:rsidRPr="000230F8">
        <w:rPr>
          <w:b/>
        </w:rPr>
        <w:t>PRPPWG ACTION LIST 20</w:t>
      </w:r>
      <w:r w:rsidR="00EC3341">
        <w:rPr>
          <w:b/>
        </w:rPr>
        <w:t>21-2022</w:t>
      </w:r>
    </w:p>
    <w:p w14:paraId="7757838F" w14:textId="4DF88541" w:rsidR="00361672" w:rsidRDefault="00A151BA" w:rsidP="008E522C">
      <w:pPr>
        <w:ind w:firstLine="360"/>
        <w:jc w:val="both"/>
      </w:pPr>
      <w:r>
        <w:t>(As drafted at the 32</w:t>
      </w:r>
      <w:r w:rsidRPr="00A151BA">
        <w:rPr>
          <w:vertAlign w:val="superscript"/>
        </w:rPr>
        <w:t>nd</w:t>
      </w:r>
      <w:r w:rsidR="00361672">
        <w:t xml:space="preserve"> PRPPWG Meeting)</w:t>
      </w:r>
    </w:p>
    <w:p w14:paraId="6CE3A85D" w14:textId="77777777" w:rsidR="000230F8" w:rsidRDefault="000230F8" w:rsidP="00361672">
      <w:pPr>
        <w:ind w:left="720"/>
        <w:jc w:val="both"/>
      </w:pPr>
    </w:p>
    <w:p w14:paraId="1BE83277" w14:textId="77777777" w:rsidR="00FE69EC" w:rsidRPr="00FE69EC" w:rsidRDefault="00FE69EC" w:rsidP="00FE69EC">
      <w:pPr>
        <w:pStyle w:val="ListParagraph"/>
        <w:numPr>
          <w:ilvl w:val="0"/>
          <w:numId w:val="21"/>
        </w:numPr>
        <w:shd w:val="clear" w:color="auto" w:fill="FFFFFF"/>
        <w:ind w:left="720"/>
        <w:contextualSpacing/>
        <w:rPr>
          <w:rFonts w:ascii="Times New Roman" w:eastAsia="Malgun Gothic" w:hAnsi="Times New Roman"/>
          <w:strike/>
          <w:sz w:val="20"/>
          <w:szCs w:val="20"/>
        </w:rPr>
      </w:pPr>
      <w:r w:rsidRPr="00FE69EC">
        <w:rPr>
          <w:rFonts w:ascii="Times New Roman" w:eastAsia="Malgun Gothic" w:hAnsi="Times New Roman"/>
          <w:strike/>
          <w:sz w:val="20"/>
          <w:szCs w:val="20"/>
        </w:rPr>
        <w:t>Post presentations of the 32nd meeting by 17 December 2021.</w:t>
      </w:r>
    </w:p>
    <w:p w14:paraId="35E4AE23" w14:textId="77777777" w:rsidR="00FE69EC" w:rsidRPr="00FE69EC" w:rsidRDefault="00FE69EC" w:rsidP="00FE69EC">
      <w:pPr>
        <w:pStyle w:val="ListParagraph"/>
        <w:numPr>
          <w:ilvl w:val="0"/>
          <w:numId w:val="21"/>
        </w:numPr>
        <w:shd w:val="clear" w:color="auto" w:fill="FFFFFF"/>
        <w:ind w:left="720"/>
        <w:contextualSpacing/>
        <w:rPr>
          <w:rFonts w:ascii="Times New Roman" w:eastAsia="Malgun Gothic" w:hAnsi="Times New Roman"/>
          <w:strike/>
          <w:sz w:val="20"/>
          <w:szCs w:val="20"/>
        </w:rPr>
      </w:pPr>
      <w:r w:rsidRPr="00FE69EC">
        <w:rPr>
          <w:rFonts w:ascii="Times New Roman" w:eastAsia="Malgun Gothic" w:hAnsi="Times New Roman"/>
          <w:strike/>
          <w:sz w:val="20"/>
          <w:szCs w:val="20"/>
        </w:rPr>
        <w:t>Issue the draft summary report and book of presentations from the 32nd meeting by February 2022.</w:t>
      </w:r>
    </w:p>
    <w:p w14:paraId="20F94351" w14:textId="77777777" w:rsidR="00FE69EC" w:rsidRPr="00FE69EC" w:rsidRDefault="00FE69EC" w:rsidP="00FE69EC">
      <w:pPr>
        <w:pStyle w:val="ListParagraph"/>
        <w:numPr>
          <w:ilvl w:val="0"/>
          <w:numId w:val="21"/>
        </w:numPr>
        <w:shd w:val="clear" w:color="auto" w:fill="FFFFFF"/>
        <w:ind w:left="720"/>
        <w:contextualSpacing/>
        <w:rPr>
          <w:rFonts w:ascii="Times New Roman" w:eastAsia="Malgun Gothic" w:hAnsi="Times New Roman"/>
          <w:sz w:val="20"/>
          <w:szCs w:val="20"/>
        </w:rPr>
      </w:pPr>
      <w:r w:rsidRPr="00FE69EC">
        <w:rPr>
          <w:rFonts w:ascii="Times New Roman" w:eastAsia="Malgun Gothic" w:hAnsi="Times New Roman"/>
          <w:sz w:val="20"/>
          <w:szCs w:val="20"/>
        </w:rPr>
        <w:t>Update PRPPWG internal website, continuing.</w:t>
      </w:r>
    </w:p>
    <w:p w14:paraId="159842A9" w14:textId="77777777" w:rsidR="00FE69EC" w:rsidRPr="00FE69EC" w:rsidRDefault="00FE69EC" w:rsidP="00FE69EC">
      <w:pPr>
        <w:pStyle w:val="ListParagraph"/>
        <w:numPr>
          <w:ilvl w:val="0"/>
          <w:numId w:val="21"/>
        </w:numPr>
        <w:shd w:val="clear" w:color="auto" w:fill="FFFFFF"/>
        <w:ind w:left="720"/>
        <w:contextualSpacing/>
        <w:rPr>
          <w:rFonts w:ascii="Times New Roman" w:eastAsia="Malgun Gothic" w:hAnsi="Times New Roman"/>
          <w:strike/>
          <w:sz w:val="20"/>
          <w:szCs w:val="20"/>
        </w:rPr>
      </w:pPr>
      <w:r w:rsidRPr="00FE69EC">
        <w:rPr>
          <w:rFonts w:ascii="Times New Roman" w:eastAsia="Malgun Gothic" w:hAnsi="Times New Roman"/>
          <w:strike/>
          <w:sz w:val="20"/>
          <w:szCs w:val="20"/>
        </w:rPr>
        <w:t>Contribute to GIF 2022 Annual Report by mid-January 2022.</w:t>
      </w:r>
    </w:p>
    <w:p w14:paraId="0D4204C5" w14:textId="77777777" w:rsidR="00FE69EC" w:rsidRPr="00FE69EC" w:rsidRDefault="00FE69EC" w:rsidP="00FE69EC">
      <w:pPr>
        <w:pStyle w:val="ListParagraph"/>
        <w:numPr>
          <w:ilvl w:val="0"/>
          <w:numId w:val="21"/>
        </w:numPr>
        <w:shd w:val="clear" w:color="auto" w:fill="FFFFFF"/>
        <w:ind w:left="720"/>
        <w:contextualSpacing/>
        <w:rPr>
          <w:rFonts w:ascii="Times New Roman" w:eastAsia="Malgun Gothic" w:hAnsi="Times New Roman"/>
          <w:sz w:val="20"/>
          <w:szCs w:val="20"/>
        </w:rPr>
      </w:pPr>
      <w:r w:rsidRPr="00FE69EC">
        <w:rPr>
          <w:rFonts w:ascii="Times New Roman" w:eastAsia="Malgun Gothic" w:hAnsi="Times New Roman"/>
          <w:sz w:val="20"/>
          <w:szCs w:val="20"/>
        </w:rPr>
        <w:t>Issue Bibliography update by end of March 2022.</w:t>
      </w:r>
    </w:p>
    <w:p w14:paraId="38BDB5F6" w14:textId="77777777" w:rsidR="00FE69EC" w:rsidRPr="00FE69EC" w:rsidRDefault="00FE69EC" w:rsidP="00FE69EC">
      <w:pPr>
        <w:pStyle w:val="ListParagraph"/>
        <w:numPr>
          <w:ilvl w:val="0"/>
          <w:numId w:val="21"/>
        </w:numPr>
        <w:shd w:val="clear" w:color="auto" w:fill="FFFFFF"/>
        <w:ind w:left="720"/>
        <w:contextualSpacing/>
        <w:rPr>
          <w:rFonts w:ascii="Times New Roman" w:eastAsia="Malgun Gothic" w:hAnsi="Times New Roman"/>
          <w:sz w:val="20"/>
          <w:szCs w:val="20"/>
        </w:rPr>
      </w:pPr>
      <w:r w:rsidRPr="00FE69EC">
        <w:rPr>
          <w:rFonts w:ascii="Times New Roman" w:eastAsia="Malgun Gothic" w:hAnsi="Times New Roman"/>
          <w:sz w:val="20"/>
          <w:szCs w:val="20"/>
        </w:rPr>
        <w:t>Elect third co-chair of the PRPPWG in first quarter of 2022.</w:t>
      </w:r>
    </w:p>
    <w:p w14:paraId="60FA6147" w14:textId="77777777" w:rsidR="00FE69EC" w:rsidRPr="00FE69EC" w:rsidRDefault="00FE69EC" w:rsidP="00FE69EC">
      <w:pPr>
        <w:pStyle w:val="ListParagraph"/>
        <w:numPr>
          <w:ilvl w:val="0"/>
          <w:numId w:val="21"/>
        </w:numPr>
        <w:shd w:val="clear" w:color="auto" w:fill="FFFFFF"/>
        <w:ind w:left="720"/>
        <w:contextualSpacing/>
        <w:rPr>
          <w:rFonts w:ascii="Times New Roman" w:eastAsia="Malgun Gothic" w:hAnsi="Times New Roman"/>
          <w:sz w:val="20"/>
          <w:szCs w:val="20"/>
        </w:rPr>
      </w:pPr>
      <w:r w:rsidRPr="00FE69EC">
        <w:rPr>
          <w:rFonts w:ascii="Times New Roman" w:eastAsia="Malgun Gothic" w:hAnsi="Times New Roman"/>
          <w:sz w:val="20"/>
          <w:szCs w:val="20"/>
        </w:rPr>
        <w:t>GFR and SCWR white papers</w:t>
      </w:r>
    </w:p>
    <w:p w14:paraId="0072C281" w14:textId="77777777" w:rsidR="00FE69EC" w:rsidRPr="00FE69EC" w:rsidRDefault="00FE69EC" w:rsidP="00FE69EC">
      <w:pPr>
        <w:pStyle w:val="ListParagraph"/>
        <w:numPr>
          <w:ilvl w:val="0"/>
          <w:numId w:val="35"/>
        </w:numPr>
        <w:shd w:val="clear" w:color="auto" w:fill="FFFFFF"/>
        <w:contextualSpacing/>
        <w:rPr>
          <w:rFonts w:ascii="Times New Roman" w:eastAsia="Malgun Gothic" w:hAnsi="Times New Roman"/>
          <w:strike/>
          <w:sz w:val="20"/>
          <w:szCs w:val="20"/>
        </w:rPr>
      </w:pPr>
      <w:bookmarkStart w:id="1" w:name="_Hlk89292423"/>
      <w:r w:rsidRPr="00FE69EC">
        <w:rPr>
          <w:rFonts w:ascii="Times New Roman" w:eastAsia="Malgun Gothic" w:hAnsi="Times New Roman"/>
          <w:strike/>
          <w:sz w:val="20"/>
          <w:szCs w:val="20"/>
        </w:rPr>
        <w:t>Submit to EG for review by end of December 2021.</w:t>
      </w:r>
    </w:p>
    <w:bookmarkEnd w:id="1"/>
    <w:p w14:paraId="4D9C7CF2" w14:textId="77777777" w:rsidR="00FE69EC" w:rsidRPr="00FE69EC" w:rsidRDefault="00FE69EC" w:rsidP="00FE69EC">
      <w:pPr>
        <w:pStyle w:val="ListParagraph"/>
        <w:numPr>
          <w:ilvl w:val="0"/>
          <w:numId w:val="35"/>
        </w:numPr>
        <w:shd w:val="clear" w:color="auto" w:fill="FFFFFF"/>
        <w:contextualSpacing/>
        <w:rPr>
          <w:rFonts w:ascii="Times New Roman" w:eastAsia="Malgun Gothic" w:hAnsi="Times New Roman"/>
          <w:sz w:val="20"/>
          <w:szCs w:val="20"/>
        </w:rPr>
      </w:pPr>
      <w:r w:rsidRPr="00FE69EC">
        <w:rPr>
          <w:rFonts w:ascii="Times New Roman" w:eastAsia="Malgun Gothic" w:hAnsi="Times New Roman"/>
          <w:sz w:val="20"/>
          <w:szCs w:val="20"/>
        </w:rPr>
        <w:t>Seek approval from PRPPWG member countries to publish the white papers on the GIF public website by January 2022.</w:t>
      </w:r>
    </w:p>
    <w:p w14:paraId="07721E98" w14:textId="77777777" w:rsidR="00FE69EC" w:rsidRPr="00FE69EC" w:rsidRDefault="00FE69EC" w:rsidP="00FE69EC">
      <w:pPr>
        <w:pStyle w:val="ListParagraph"/>
        <w:numPr>
          <w:ilvl w:val="0"/>
          <w:numId w:val="35"/>
        </w:numPr>
        <w:shd w:val="clear" w:color="auto" w:fill="FFFFFF"/>
        <w:contextualSpacing/>
        <w:rPr>
          <w:rFonts w:ascii="Times New Roman" w:eastAsia="Malgun Gothic" w:hAnsi="Times New Roman"/>
          <w:sz w:val="20"/>
          <w:szCs w:val="20"/>
        </w:rPr>
      </w:pPr>
      <w:r w:rsidRPr="00FE69EC">
        <w:rPr>
          <w:rFonts w:ascii="Times New Roman" w:eastAsia="Malgun Gothic" w:hAnsi="Times New Roman"/>
          <w:sz w:val="20"/>
          <w:szCs w:val="20"/>
        </w:rPr>
        <w:t>Publish the two white papers by February 2022.</w:t>
      </w:r>
    </w:p>
    <w:p w14:paraId="400C6185" w14:textId="77777777" w:rsidR="00FE69EC" w:rsidRPr="00FE69EC" w:rsidRDefault="00FE69EC" w:rsidP="00FE69EC">
      <w:pPr>
        <w:pStyle w:val="ListParagraph"/>
        <w:numPr>
          <w:ilvl w:val="0"/>
          <w:numId w:val="21"/>
        </w:numPr>
        <w:shd w:val="clear" w:color="auto" w:fill="FFFFFF"/>
        <w:ind w:left="720"/>
        <w:contextualSpacing/>
        <w:rPr>
          <w:rFonts w:ascii="Times New Roman" w:eastAsia="Malgun Gothic" w:hAnsi="Times New Roman"/>
          <w:sz w:val="20"/>
          <w:szCs w:val="20"/>
        </w:rPr>
      </w:pPr>
      <w:bookmarkStart w:id="2" w:name="_Hlk89292186"/>
      <w:r w:rsidRPr="00FE69EC">
        <w:rPr>
          <w:rFonts w:ascii="Times New Roman" w:eastAsia="Malgun Gothic" w:hAnsi="Times New Roman"/>
          <w:sz w:val="20"/>
          <w:szCs w:val="20"/>
        </w:rPr>
        <w:t>VHTR White paper</w:t>
      </w:r>
    </w:p>
    <w:p w14:paraId="3605FCEA" w14:textId="77777777" w:rsidR="00FE69EC" w:rsidRPr="00FE69EC" w:rsidRDefault="00FE69EC" w:rsidP="00FE69EC">
      <w:pPr>
        <w:pStyle w:val="ListParagraph"/>
        <w:numPr>
          <w:ilvl w:val="0"/>
          <w:numId w:val="34"/>
        </w:numPr>
        <w:shd w:val="clear" w:color="auto" w:fill="FFFFFF"/>
        <w:ind w:left="1498"/>
        <w:contextualSpacing/>
        <w:rPr>
          <w:rFonts w:ascii="Times New Roman" w:eastAsia="Malgun Gothic" w:hAnsi="Times New Roman"/>
          <w:sz w:val="20"/>
          <w:szCs w:val="20"/>
        </w:rPr>
      </w:pPr>
      <w:r w:rsidRPr="00FE69EC">
        <w:rPr>
          <w:rFonts w:ascii="Times New Roman" w:eastAsia="Malgun Gothic" w:hAnsi="Times New Roman"/>
          <w:sz w:val="20"/>
          <w:szCs w:val="20"/>
        </w:rPr>
        <w:t>Technical review of the white paper by the PRPPWG in January 2022.</w:t>
      </w:r>
    </w:p>
    <w:p w14:paraId="1EC46F6E" w14:textId="77777777" w:rsidR="00FE69EC" w:rsidRPr="00FE69EC" w:rsidRDefault="00FE69EC" w:rsidP="00FE69EC">
      <w:pPr>
        <w:pStyle w:val="ListParagraph"/>
        <w:numPr>
          <w:ilvl w:val="0"/>
          <w:numId w:val="34"/>
        </w:numPr>
        <w:shd w:val="clear" w:color="auto" w:fill="FFFFFF"/>
        <w:ind w:left="1498"/>
        <w:contextualSpacing/>
        <w:rPr>
          <w:rFonts w:ascii="Times New Roman" w:eastAsia="Malgun Gothic" w:hAnsi="Times New Roman"/>
          <w:sz w:val="20"/>
          <w:szCs w:val="20"/>
        </w:rPr>
      </w:pPr>
      <w:r w:rsidRPr="00FE69EC">
        <w:rPr>
          <w:rFonts w:ascii="Times New Roman" w:eastAsia="Malgun Gothic" w:hAnsi="Times New Roman"/>
          <w:sz w:val="20"/>
          <w:szCs w:val="20"/>
        </w:rPr>
        <w:t>Obtain concurrence from the SSC by February 2022.</w:t>
      </w:r>
    </w:p>
    <w:p w14:paraId="70F3A14E" w14:textId="77777777" w:rsidR="00FE69EC" w:rsidRPr="00FE69EC" w:rsidRDefault="00FE69EC" w:rsidP="00FE69EC">
      <w:pPr>
        <w:pStyle w:val="ListParagraph"/>
        <w:numPr>
          <w:ilvl w:val="0"/>
          <w:numId w:val="34"/>
        </w:numPr>
        <w:shd w:val="clear" w:color="auto" w:fill="FFFFFF"/>
        <w:ind w:left="1498"/>
        <w:contextualSpacing/>
        <w:rPr>
          <w:rFonts w:ascii="Times New Roman" w:eastAsia="Malgun Gothic" w:hAnsi="Times New Roman"/>
          <w:sz w:val="20"/>
          <w:szCs w:val="20"/>
        </w:rPr>
      </w:pPr>
      <w:r w:rsidRPr="00FE69EC">
        <w:rPr>
          <w:rFonts w:ascii="Times New Roman" w:eastAsia="Malgun Gothic" w:hAnsi="Times New Roman"/>
          <w:sz w:val="20"/>
          <w:szCs w:val="20"/>
        </w:rPr>
        <w:t>Submit to EG for review by February 2022</w:t>
      </w:r>
    </w:p>
    <w:p w14:paraId="4D801F14" w14:textId="77777777" w:rsidR="00FE69EC" w:rsidRPr="00FE69EC" w:rsidRDefault="00FE69EC" w:rsidP="00FE69EC">
      <w:pPr>
        <w:pStyle w:val="ListParagraph"/>
        <w:numPr>
          <w:ilvl w:val="0"/>
          <w:numId w:val="34"/>
        </w:numPr>
        <w:shd w:val="clear" w:color="auto" w:fill="FFFFFF"/>
        <w:contextualSpacing/>
        <w:rPr>
          <w:rFonts w:ascii="Times New Roman" w:eastAsia="Malgun Gothic" w:hAnsi="Times New Roman"/>
          <w:sz w:val="20"/>
          <w:szCs w:val="20"/>
        </w:rPr>
      </w:pPr>
      <w:r w:rsidRPr="00FE69EC">
        <w:rPr>
          <w:rFonts w:ascii="Times New Roman" w:eastAsia="Malgun Gothic" w:hAnsi="Times New Roman"/>
          <w:sz w:val="20"/>
          <w:szCs w:val="20"/>
        </w:rPr>
        <w:t>Seek approval from PRPPWG member countries by March 2022.</w:t>
      </w:r>
    </w:p>
    <w:p w14:paraId="473511EA" w14:textId="77777777" w:rsidR="00FE69EC" w:rsidRPr="00FE69EC" w:rsidRDefault="00FE69EC" w:rsidP="00FE69EC">
      <w:pPr>
        <w:pStyle w:val="ListParagraph"/>
        <w:numPr>
          <w:ilvl w:val="0"/>
          <w:numId w:val="34"/>
        </w:numPr>
        <w:shd w:val="clear" w:color="auto" w:fill="FFFFFF"/>
        <w:contextualSpacing/>
        <w:rPr>
          <w:rFonts w:ascii="Times New Roman" w:eastAsia="Malgun Gothic" w:hAnsi="Times New Roman"/>
          <w:sz w:val="20"/>
          <w:szCs w:val="20"/>
        </w:rPr>
      </w:pPr>
      <w:r w:rsidRPr="00FE69EC">
        <w:rPr>
          <w:rFonts w:ascii="Times New Roman" w:eastAsia="Malgun Gothic" w:hAnsi="Times New Roman"/>
          <w:sz w:val="20"/>
          <w:szCs w:val="20"/>
        </w:rPr>
        <w:t>Publish the white paper by April 2022.</w:t>
      </w:r>
      <w:bookmarkEnd w:id="2"/>
    </w:p>
    <w:p w14:paraId="59FD1B11" w14:textId="77777777" w:rsidR="00FE69EC" w:rsidRPr="00FE69EC" w:rsidRDefault="00FE69EC" w:rsidP="00FE69EC">
      <w:pPr>
        <w:pStyle w:val="ListParagraph"/>
        <w:numPr>
          <w:ilvl w:val="0"/>
          <w:numId w:val="21"/>
        </w:numPr>
        <w:shd w:val="clear" w:color="auto" w:fill="FFFFFF"/>
        <w:ind w:left="720"/>
        <w:contextualSpacing/>
        <w:rPr>
          <w:rFonts w:ascii="Times New Roman" w:eastAsia="Malgun Gothic" w:hAnsi="Times New Roman"/>
          <w:sz w:val="20"/>
          <w:szCs w:val="20"/>
        </w:rPr>
      </w:pPr>
      <w:r w:rsidRPr="00FE69EC">
        <w:rPr>
          <w:rFonts w:ascii="Times New Roman" w:eastAsia="Malgun Gothic" w:hAnsi="Times New Roman"/>
          <w:sz w:val="20"/>
          <w:szCs w:val="20"/>
        </w:rPr>
        <w:t>MSR White paper</w:t>
      </w:r>
    </w:p>
    <w:p w14:paraId="5E044BF1" w14:textId="77777777" w:rsidR="00FE69EC" w:rsidRPr="00FE69EC" w:rsidRDefault="00FE69EC" w:rsidP="00FE69EC">
      <w:pPr>
        <w:pStyle w:val="ListParagraph"/>
        <w:numPr>
          <w:ilvl w:val="0"/>
          <w:numId w:val="34"/>
        </w:numPr>
        <w:spacing w:after="160"/>
        <w:ind w:left="1498"/>
        <w:contextualSpacing/>
        <w:rPr>
          <w:rFonts w:ascii="Times New Roman" w:eastAsia="Malgun Gothic" w:hAnsi="Times New Roman"/>
          <w:sz w:val="20"/>
          <w:szCs w:val="20"/>
        </w:rPr>
      </w:pPr>
      <w:r w:rsidRPr="00FE69EC">
        <w:rPr>
          <w:rFonts w:ascii="Times New Roman" w:eastAsia="Malgun Gothic" w:hAnsi="Times New Roman"/>
          <w:sz w:val="20"/>
          <w:szCs w:val="20"/>
        </w:rPr>
        <w:t>Complete drafting of the MSR white paper by March 2022.</w:t>
      </w:r>
    </w:p>
    <w:p w14:paraId="65E2448D" w14:textId="77777777" w:rsidR="00FE69EC" w:rsidRPr="00FE69EC" w:rsidRDefault="00FE69EC" w:rsidP="00FE69EC">
      <w:pPr>
        <w:pStyle w:val="ListParagraph"/>
        <w:numPr>
          <w:ilvl w:val="0"/>
          <w:numId w:val="34"/>
        </w:numPr>
        <w:spacing w:after="160"/>
        <w:ind w:left="1498"/>
        <w:contextualSpacing/>
        <w:rPr>
          <w:rFonts w:ascii="Times New Roman" w:eastAsia="Malgun Gothic" w:hAnsi="Times New Roman"/>
          <w:sz w:val="20"/>
          <w:szCs w:val="20"/>
        </w:rPr>
      </w:pPr>
      <w:r w:rsidRPr="00FE69EC">
        <w:rPr>
          <w:rFonts w:ascii="Times New Roman" w:eastAsia="Malgun Gothic" w:hAnsi="Times New Roman"/>
          <w:sz w:val="20"/>
          <w:szCs w:val="20"/>
        </w:rPr>
        <w:t>Technical review of the white paper by the PRPPWG in April 2022.</w:t>
      </w:r>
    </w:p>
    <w:p w14:paraId="346CB38F" w14:textId="77777777" w:rsidR="00FE69EC" w:rsidRPr="00FE69EC" w:rsidRDefault="00FE69EC" w:rsidP="00FE69EC">
      <w:pPr>
        <w:pStyle w:val="ListParagraph"/>
        <w:numPr>
          <w:ilvl w:val="0"/>
          <w:numId w:val="34"/>
        </w:numPr>
        <w:shd w:val="clear" w:color="auto" w:fill="FFFFFF"/>
        <w:contextualSpacing/>
        <w:rPr>
          <w:rFonts w:ascii="Times New Roman" w:eastAsia="Malgun Gothic" w:hAnsi="Times New Roman"/>
          <w:sz w:val="20"/>
          <w:szCs w:val="20"/>
        </w:rPr>
      </w:pPr>
      <w:r w:rsidRPr="00FE69EC">
        <w:rPr>
          <w:rFonts w:ascii="Times New Roman" w:eastAsia="Malgun Gothic" w:hAnsi="Times New Roman"/>
          <w:sz w:val="20"/>
          <w:szCs w:val="20"/>
        </w:rPr>
        <w:t>Obtain concurrence from the SSC by April 2022.</w:t>
      </w:r>
    </w:p>
    <w:p w14:paraId="493142B9" w14:textId="77777777" w:rsidR="00FE69EC" w:rsidRPr="00FE69EC" w:rsidRDefault="00FE69EC" w:rsidP="00FE69EC">
      <w:pPr>
        <w:pStyle w:val="ListParagraph"/>
        <w:numPr>
          <w:ilvl w:val="0"/>
          <w:numId w:val="34"/>
        </w:numPr>
        <w:spacing w:after="160"/>
        <w:ind w:left="1498"/>
        <w:contextualSpacing/>
        <w:rPr>
          <w:rFonts w:ascii="Times New Roman" w:eastAsia="Malgun Gothic" w:hAnsi="Times New Roman"/>
          <w:sz w:val="20"/>
          <w:szCs w:val="20"/>
        </w:rPr>
      </w:pPr>
      <w:r w:rsidRPr="00FE69EC">
        <w:rPr>
          <w:rFonts w:ascii="Times New Roman" w:eastAsia="Malgun Gothic" w:hAnsi="Times New Roman"/>
          <w:sz w:val="20"/>
          <w:szCs w:val="20"/>
        </w:rPr>
        <w:t>Submit to EG for review by April 2022.</w:t>
      </w:r>
    </w:p>
    <w:p w14:paraId="01D9A1E1" w14:textId="77777777" w:rsidR="00FE69EC" w:rsidRPr="00FE69EC" w:rsidRDefault="00FE69EC" w:rsidP="00FE69EC">
      <w:pPr>
        <w:pStyle w:val="ListParagraph"/>
        <w:numPr>
          <w:ilvl w:val="0"/>
          <w:numId w:val="34"/>
        </w:numPr>
        <w:shd w:val="clear" w:color="auto" w:fill="FFFFFF"/>
        <w:ind w:left="1498"/>
        <w:contextualSpacing/>
        <w:rPr>
          <w:rFonts w:ascii="Times New Roman" w:eastAsia="Malgun Gothic" w:hAnsi="Times New Roman"/>
          <w:sz w:val="20"/>
          <w:szCs w:val="20"/>
        </w:rPr>
      </w:pPr>
      <w:r w:rsidRPr="00FE69EC">
        <w:rPr>
          <w:rFonts w:ascii="Times New Roman" w:eastAsia="Malgun Gothic" w:hAnsi="Times New Roman"/>
          <w:sz w:val="20"/>
          <w:szCs w:val="20"/>
        </w:rPr>
        <w:t>Seek approval from PRPPWG member countries by May 2022.</w:t>
      </w:r>
    </w:p>
    <w:p w14:paraId="1523F315" w14:textId="77777777" w:rsidR="00FE69EC" w:rsidRPr="00FE69EC" w:rsidRDefault="00FE69EC" w:rsidP="00FE69EC">
      <w:pPr>
        <w:pStyle w:val="ListParagraph"/>
        <w:numPr>
          <w:ilvl w:val="0"/>
          <w:numId w:val="34"/>
        </w:numPr>
        <w:shd w:val="clear" w:color="auto" w:fill="FFFFFF"/>
        <w:contextualSpacing/>
        <w:rPr>
          <w:rFonts w:ascii="Times New Roman" w:eastAsia="Malgun Gothic" w:hAnsi="Times New Roman"/>
          <w:sz w:val="20"/>
          <w:szCs w:val="20"/>
        </w:rPr>
      </w:pPr>
      <w:r w:rsidRPr="00FE69EC">
        <w:rPr>
          <w:rFonts w:ascii="Times New Roman" w:eastAsia="Malgun Gothic" w:hAnsi="Times New Roman"/>
          <w:sz w:val="20"/>
          <w:szCs w:val="20"/>
        </w:rPr>
        <w:t xml:space="preserve">Publish the white paper by June 2022. </w:t>
      </w:r>
    </w:p>
    <w:p w14:paraId="1F3124E8" w14:textId="77777777" w:rsidR="00FE69EC" w:rsidRPr="00FE69EC" w:rsidRDefault="00FE69EC" w:rsidP="00FE69EC">
      <w:pPr>
        <w:pStyle w:val="ListParagraph"/>
        <w:numPr>
          <w:ilvl w:val="0"/>
          <w:numId w:val="21"/>
        </w:numPr>
        <w:shd w:val="clear" w:color="auto" w:fill="FFFFFF"/>
        <w:ind w:left="720"/>
        <w:contextualSpacing/>
        <w:rPr>
          <w:rFonts w:ascii="Times New Roman" w:eastAsia="Malgun Gothic" w:hAnsi="Times New Roman"/>
          <w:sz w:val="20"/>
          <w:szCs w:val="20"/>
        </w:rPr>
      </w:pPr>
      <w:r w:rsidRPr="00FE69EC">
        <w:rPr>
          <w:rFonts w:ascii="Times New Roman" w:eastAsia="Malgun Gothic" w:hAnsi="Times New Roman"/>
          <w:sz w:val="20"/>
          <w:szCs w:val="20"/>
        </w:rPr>
        <w:t>Crosscut Report</w:t>
      </w:r>
    </w:p>
    <w:p w14:paraId="3B618C35" w14:textId="77777777" w:rsidR="00FE69EC" w:rsidRPr="00FE69EC" w:rsidRDefault="00FE69EC" w:rsidP="00FE69EC">
      <w:pPr>
        <w:pStyle w:val="ListParagraph"/>
        <w:numPr>
          <w:ilvl w:val="0"/>
          <w:numId w:val="36"/>
        </w:numPr>
        <w:shd w:val="clear" w:color="auto" w:fill="FFFFFF"/>
        <w:contextualSpacing/>
        <w:rPr>
          <w:rFonts w:ascii="Times New Roman" w:eastAsia="Malgun Gothic" w:hAnsi="Times New Roman"/>
          <w:sz w:val="20"/>
          <w:szCs w:val="20"/>
        </w:rPr>
      </w:pPr>
      <w:r w:rsidRPr="00FE69EC">
        <w:rPr>
          <w:rFonts w:ascii="Times New Roman" w:eastAsia="Malgun Gothic" w:hAnsi="Times New Roman"/>
          <w:sz w:val="20"/>
          <w:szCs w:val="20"/>
        </w:rPr>
        <w:t>Complete drafting of the report by February 2022.</w:t>
      </w:r>
    </w:p>
    <w:p w14:paraId="284CA260" w14:textId="77777777" w:rsidR="00FE69EC" w:rsidRPr="00FE69EC" w:rsidRDefault="00FE69EC" w:rsidP="00FE69EC">
      <w:pPr>
        <w:pStyle w:val="ListParagraph"/>
        <w:numPr>
          <w:ilvl w:val="0"/>
          <w:numId w:val="36"/>
        </w:numPr>
        <w:shd w:val="clear" w:color="auto" w:fill="FFFFFF"/>
        <w:contextualSpacing/>
        <w:rPr>
          <w:rFonts w:ascii="Times New Roman" w:eastAsia="Malgun Gothic" w:hAnsi="Times New Roman"/>
          <w:sz w:val="20"/>
          <w:szCs w:val="20"/>
        </w:rPr>
      </w:pPr>
      <w:r w:rsidRPr="00FE69EC">
        <w:rPr>
          <w:rFonts w:ascii="Times New Roman" w:eastAsia="Malgun Gothic" w:hAnsi="Times New Roman"/>
          <w:sz w:val="20"/>
          <w:szCs w:val="20"/>
        </w:rPr>
        <w:t>Technical review of report by PRPPWG in February 2022.</w:t>
      </w:r>
    </w:p>
    <w:p w14:paraId="1EFDFD8A" w14:textId="77777777" w:rsidR="00FE69EC" w:rsidRPr="00FE69EC" w:rsidRDefault="00FE69EC" w:rsidP="00FE69EC">
      <w:pPr>
        <w:pStyle w:val="ListParagraph"/>
        <w:numPr>
          <w:ilvl w:val="0"/>
          <w:numId w:val="36"/>
        </w:numPr>
        <w:shd w:val="clear" w:color="auto" w:fill="FFFFFF"/>
        <w:contextualSpacing/>
        <w:rPr>
          <w:rFonts w:ascii="Times New Roman" w:eastAsia="Malgun Gothic" w:hAnsi="Times New Roman"/>
          <w:sz w:val="20"/>
          <w:szCs w:val="20"/>
        </w:rPr>
      </w:pPr>
      <w:r w:rsidRPr="00FE69EC">
        <w:rPr>
          <w:rFonts w:ascii="Times New Roman" w:eastAsia="Malgun Gothic" w:hAnsi="Times New Roman"/>
          <w:sz w:val="20"/>
          <w:szCs w:val="20"/>
        </w:rPr>
        <w:t>Submit to EG for review by March 2022.</w:t>
      </w:r>
    </w:p>
    <w:p w14:paraId="10F4679C" w14:textId="77777777" w:rsidR="00FE69EC" w:rsidRPr="00FE69EC" w:rsidRDefault="00FE69EC" w:rsidP="00FE69EC">
      <w:pPr>
        <w:pStyle w:val="ListParagraph"/>
        <w:numPr>
          <w:ilvl w:val="0"/>
          <w:numId w:val="36"/>
        </w:numPr>
        <w:shd w:val="clear" w:color="auto" w:fill="FFFFFF"/>
        <w:contextualSpacing/>
        <w:rPr>
          <w:rFonts w:ascii="Times New Roman" w:eastAsia="Malgun Gothic" w:hAnsi="Times New Roman"/>
          <w:sz w:val="20"/>
          <w:szCs w:val="20"/>
        </w:rPr>
      </w:pPr>
      <w:r w:rsidRPr="00FE69EC">
        <w:rPr>
          <w:rFonts w:ascii="Times New Roman" w:eastAsia="Malgun Gothic" w:hAnsi="Times New Roman"/>
          <w:sz w:val="20"/>
          <w:szCs w:val="20"/>
        </w:rPr>
        <w:t>Seek approval from PRPPWG member countries by April 2022.</w:t>
      </w:r>
    </w:p>
    <w:p w14:paraId="0B37824C" w14:textId="77777777" w:rsidR="00FE69EC" w:rsidRPr="00FE69EC" w:rsidRDefault="00FE69EC" w:rsidP="00FE69EC">
      <w:pPr>
        <w:pStyle w:val="ListParagraph"/>
        <w:numPr>
          <w:ilvl w:val="0"/>
          <w:numId w:val="36"/>
        </w:numPr>
        <w:shd w:val="clear" w:color="auto" w:fill="FFFFFF"/>
        <w:contextualSpacing/>
        <w:rPr>
          <w:rFonts w:ascii="Times New Roman" w:eastAsia="Malgun Gothic" w:hAnsi="Times New Roman"/>
          <w:sz w:val="20"/>
          <w:szCs w:val="20"/>
        </w:rPr>
      </w:pPr>
      <w:r w:rsidRPr="00FE69EC">
        <w:rPr>
          <w:rFonts w:ascii="Times New Roman" w:eastAsia="Malgun Gothic" w:hAnsi="Times New Roman"/>
          <w:sz w:val="20"/>
          <w:szCs w:val="20"/>
        </w:rPr>
        <w:t>Publish the report by May 2022.</w:t>
      </w:r>
    </w:p>
    <w:p w14:paraId="6B8E610B" w14:textId="77777777" w:rsidR="00FE69EC" w:rsidRPr="00FE69EC" w:rsidRDefault="00FE69EC" w:rsidP="00FE69EC">
      <w:pPr>
        <w:pStyle w:val="ListParagraph"/>
        <w:numPr>
          <w:ilvl w:val="0"/>
          <w:numId w:val="21"/>
        </w:numPr>
        <w:shd w:val="clear" w:color="auto" w:fill="FFFFFF"/>
        <w:ind w:left="720"/>
        <w:contextualSpacing/>
        <w:rPr>
          <w:rFonts w:ascii="Times New Roman" w:eastAsia="Malgun Gothic" w:hAnsi="Times New Roman"/>
          <w:sz w:val="20"/>
          <w:szCs w:val="20"/>
        </w:rPr>
      </w:pPr>
      <w:r w:rsidRPr="00FE69EC">
        <w:rPr>
          <w:rFonts w:ascii="Times New Roman" w:eastAsia="Malgun Gothic" w:hAnsi="Times New Roman"/>
          <w:sz w:val="20"/>
          <w:szCs w:val="20"/>
        </w:rPr>
        <w:t>Solicit feedback from the SSC on the usefulness of the white paper and room for improvement to benefit the designers – May 2022.</w:t>
      </w:r>
    </w:p>
    <w:p w14:paraId="502DCF1E" w14:textId="77777777" w:rsidR="00FE69EC" w:rsidRPr="00FE69EC" w:rsidRDefault="00FE69EC" w:rsidP="00FE69EC">
      <w:pPr>
        <w:pStyle w:val="ListParagraph"/>
        <w:numPr>
          <w:ilvl w:val="0"/>
          <w:numId w:val="21"/>
        </w:numPr>
        <w:shd w:val="clear" w:color="auto" w:fill="FFFFFF"/>
        <w:ind w:left="720"/>
        <w:contextualSpacing/>
        <w:rPr>
          <w:rFonts w:ascii="Times New Roman" w:eastAsia="Malgun Gothic" w:hAnsi="Times New Roman"/>
          <w:sz w:val="20"/>
          <w:szCs w:val="20"/>
        </w:rPr>
      </w:pPr>
      <w:r w:rsidRPr="00FE69EC">
        <w:rPr>
          <w:rFonts w:ascii="Times New Roman" w:eastAsia="Malgun Gothic" w:hAnsi="Times New Roman"/>
          <w:sz w:val="20"/>
          <w:szCs w:val="20"/>
        </w:rPr>
        <w:t xml:space="preserve">Provide input to the GIF/IAEA Interface meeting, to be held in 2022 (Spring/Summer). </w:t>
      </w:r>
    </w:p>
    <w:p w14:paraId="086F8FF0" w14:textId="77777777" w:rsidR="00FE69EC" w:rsidRPr="00FE69EC" w:rsidRDefault="00FE69EC" w:rsidP="00FE69EC">
      <w:pPr>
        <w:pStyle w:val="ListParagraph"/>
        <w:numPr>
          <w:ilvl w:val="0"/>
          <w:numId w:val="21"/>
        </w:numPr>
        <w:shd w:val="clear" w:color="auto" w:fill="FFFFFF"/>
        <w:ind w:left="720"/>
        <w:contextualSpacing/>
        <w:rPr>
          <w:rFonts w:ascii="Times New Roman" w:eastAsia="Malgun Gothic" w:hAnsi="Times New Roman"/>
          <w:sz w:val="20"/>
          <w:szCs w:val="20"/>
        </w:rPr>
      </w:pPr>
      <w:r w:rsidRPr="00FE69EC">
        <w:rPr>
          <w:rFonts w:ascii="Times New Roman" w:eastAsia="Malgun Gothic" w:hAnsi="Times New Roman"/>
          <w:sz w:val="20"/>
          <w:szCs w:val="20"/>
        </w:rPr>
        <w:t>Collaboration with IAEA and RSWG. Continuing</w:t>
      </w:r>
    </w:p>
    <w:p w14:paraId="3AF19C17" w14:textId="77777777" w:rsidR="00FE69EC" w:rsidRPr="00FE69EC" w:rsidRDefault="00FE69EC" w:rsidP="00FE69EC">
      <w:pPr>
        <w:pStyle w:val="ListParagraph"/>
        <w:numPr>
          <w:ilvl w:val="0"/>
          <w:numId w:val="21"/>
        </w:numPr>
        <w:shd w:val="clear" w:color="auto" w:fill="FFFFFF"/>
        <w:ind w:left="720"/>
        <w:contextualSpacing/>
        <w:rPr>
          <w:rFonts w:ascii="Times New Roman" w:eastAsia="Malgun Gothic" w:hAnsi="Times New Roman"/>
          <w:sz w:val="20"/>
          <w:szCs w:val="20"/>
        </w:rPr>
      </w:pPr>
      <w:r w:rsidRPr="00FE69EC">
        <w:rPr>
          <w:rFonts w:ascii="Times New Roman" w:eastAsia="Malgun Gothic" w:hAnsi="Times New Roman"/>
          <w:sz w:val="20"/>
          <w:szCs w:val="20"/>
        </w:rPr>
        <w:t>Engage with EMWG to explore areas of potential collaboration. Continuing</w:t>
      </w:r>
    </w:p>
    <w:p w14:paraId="61FDF725" w14:textId="77777777" w:rsidR="00FE69EC" w:rsidRPr="00FE69EC" w:rsidRDefault="00FE69EC" w:rsidP="00FE69EC">
      <w:pPr>
        <w:pStyle w:val="ListParagraph"/>
        <w:numPr>
          <w:ilvl w:val="0"/>
          <w:numId w:val="21"/>
        </w:numPr>
        <w:shd w:val="clear" w:color="auto" w:fill="FFFFFF"/>
        <w:ind w:left="720"/>
        <w:contextualSpacing/>
        <w:rPr>
          <w:rFonts w:ascii="Times New Roman" w:eastAsia="Malgun Gothic" w:hAnsi="Times New Roman"/>
          <w:sz w:val="20"/>
          <w:szCs w:val="20"/>
        </w:rPr>
      </w:pPr>
      <w:r w:rsidRPr="00FE69EC">
        <w:rPr>
          <w:rFonts w:ascii="Times New Roman" w:eastAsia="Malgun Gothic" w:hAnsi="Times New Roman"/>
          <w:sz w:val="20"/>
          <w:szCs w:val="20"/>
        </w:rPr>
        <w:t xml:space="preserve">Report to PG/EG at their next meetings, in May 2022 and Fall 2022. </w:t>
      </w:r>
    </w:p>
    <w:p w14:paraId="66FF29A5" w14:textId="77777777" w:rsidR="00FE69EC" w:rsidRPr="00FE69EC" w:rsidRDefault="00FE69EC" w:rsidP="00FE69EC">
      <w:pPr>
        <w:pStyle w:val="ListParagraph"/>
        <w:numPr>
          <w:ilvl w:val="0"/>
          <w:numId w:val="21"/>
        </w:numPr>
        <w:shd w:val="clear" w:color="auto" w:fill="FFFFFF"/>
        <w:ind w:left="720"/>
        <w:contextualSpacing/>
        <w:rPr>
          <w:rFonts w:ascii="Times New Roman" w:eastAsia="Malgun Gothic" w:hAnsi="Times New Roman"/>
          <w:sz w:val="20"/>
          <w:szCs w:val="20"/>
        </w:rPr>
      </w:pPr>
      <w:r w:rsidRPr="00FE69EC">
        <w:rPr>
          <w:rFonts w:ascii="Times New Roman" w:eastAsia="Malgun Gothic" w:hAnsi="Times New Roman"/>
          <w:sz w:val="20"/>
          <w:szCs w:val="20"/>
        </w:rPr>
        <w:t>Organize</w:t>
      </w:r>
    </w:p>
    <w:p w14:paraId="65ED8BA9" w14:textId="77777777" w:rsidR="00FE69EC" w:rsidRPr="00FE69EC" w:rsidRDefault="00FE69EC" w:rsidP="00FE69EC">
      <w:pPr>
        <w:pStyle w:val="ListParagraph"/>
        <w:numPr>
          <w:ilvl w:val="0"/>
          <w:numId w:val="37"/>
        </w:numPr>
        <w:shd w:val="clear" w:color="auto" w:fill="FFFFFF"/>
        <w:contextualSpacing/>
        <w:rPr>
          <w:rFonts w:ascii="Times New Roman" w:eastAsia="Malgun Gothic" w:hAnsi="Times New Roman"/>
          <w:sz w:val="20"/>
          <w:szCs w:val="20"/>
        </w:rPr>
      </w:pPr>
      <w:r w:rsidRPr="00FE69EC">
        <w:rPr>
          <w:rFonts w:ascii="Times New Roman" w:eastAsia="Malgun Gothic" w:hAnsi="Times New Roman"/>
          <w:sz w:val="20"/>
          <w:szCs w:val="20"/>
        </w:rPr>
        <w:t>tutorial/refresher on the PRPP methodology for all members – TBD</w:t>
      </w:r>
    </w:p>
    <w:p w14:paraId="6513C1BC" w14:textId="77777777" w:rsidR="00FE69EC" w:rsidRPr="00FE69EC" w:rsidRDefault="00FE69EC" w:rsidP="00FE69EC">
      <w:pPr>
        <w:pStyle w:val="ListParagraph"/>
        <w:numPr>
          <w:ilvl w:val="0"/>
          <w:numId w:val="37"/>
        </w:numPr>
        <w:shd w:val="clear" w:color="auto" w:fill="FFFFFF"/>
        <w:contextualSpacing/>
        <w:rPr>
          <w:rFonts w:ascii="Times New Roman" w:eastAsia="Malgun Gothic" w:hAnsi="Times New Roman"/>
          <w:sz w:val="20"/>
          <w:szCs w:val="20"/>
        </w:rPr>
      </w:pPr>
      <w:r w:rsidRPr="00FE69EC">
        <w:rPr>
          <w:rFonts w:ascii="Times New Roman" w:eastAsia="Malgun Gothic" w:hAnsi="Times New Roman"/>
          <w:sz w:val="20"/>
          <w:szCs w:val="20"/>
        </w:rPr>
        <w:t>workshop for members to share their experience in performing PR&amp;PP evaluations and explore potential update to the PR&amp;PP methodology – TBD</w:t>
      </w:r>
    </w:p>
    <w:p w14:paraId="41FC465A" w14:textId="77777777" w:rsidR="00FE69EC" w:rsidRPr="00FE69EC" w:rsidRDefault="00FE69EC" w:rsidP="00FE69EC">
      <w:pPr>
        <w:pStyle w:val="ListParagraph"/>
        <w:numPr>
          <w:ilvl w:val="0"/>
          <w:numId w:val="21"/>
        </w:numPr>
        <w:shd w:val="clear" w:color="auto" w:fill="FFFFFF"/>
        <w:ind w:left="720"/>
        <w:contextualSpacing/>
        <w:rPr>
          <w:rFonts w:ascii="Times New Roman" w:eastAsia="Malgun Gothic" w:hAnsi="Times New Roman"/>
          <w:sz w:val="20"/>
          <w:szCs w:val="20"/>
        </w:rPr>
      </w:pPr>
      <w:r w:rsidRPr="00FE69EC">
        <w:rPr>
          <w:rFonts w:ascii="Times New Roman" w:eastAsia="Malgun Gothic" w:hAnsi="Times New Roman"/>
          <w:sz w:val="20"/>
          <w:szCs w:val="20"/>
        </w:rPr>
        <w:t>Fix date and place of the 33rd meeting and/or workshop, by September 2022</w:t>
      </w:r>
    </w:p>
    <w:p w14:paraId="0623CA9B" w14:textId="77777777" w:rsidR="00FE69EC" w:rsidRPr="00FE69EC" w:rsidRDefault="00FE69EC" w:rsidP="00FE69EC">
      <w:pPr>
        <w:pStyle w:val="ListParagraph"/>
        <w:numPr>
          <w:ilvl w:val="0"/>
          <w:numId w:val="21"/>
        </w:numPr>
        <w:shd w:val="clear" w:color="auto" w:fill="FFFFFF"/>
        <w:ind w:left="720"/>
        <w:contextualSpacing/>
        <w:rPr>
          <w:rFonts w:ascii="Times New Roman" w:eastAsia="Malgun Gothic" w:hAnsi="Times New Roman"/>
          <w:sz w:val="20"/>
          <w:szCs w:val="20"/>
        </w:rPr>
      </w:pPr>
      <w:r w:rsidRPr="00FE69EC">
        <w:rPr>
          <w:rFonts w:ascii="Times New Roman" w:eastAsia="Malgun Gothic" w:hAnsi="Times New Roman"/>
          <w:sz w:val="20"/>
          <w:szCs w:val="20"/>
        </w:rPr>
        <w:t>Participate in GIF 2022 Forum (aka GIF Symposium)</w:t>
      </w:r>
    </w:p>
    <w:p w14:paraId="262062F8" w14:textId="77777777" w:rsidR="00FE69EC" w:rsidRPr="00FE69EC" w:rsidRDefault="00FE69EC" w:rsidP="00FE69EC">
      <w:pPr>
        <w:pStyle w:val="ListParagraph"/>
        <w:numPr>
          <w:ilvl w:val="0"/>
          <w:numId w:val="21"/>
        </w:numPr>
        <w:shd w:val="clear" w:color="auto" w:fill="FFFFFF"/>
        <w:ind w:left="720"/>
        <w:contextualSpacing/>
        <w:rPr>
          <w:rFonts w:ascii="Times New Roman" w:eastAsia="Malgun Gothic" w:hAnsi="Times New Roman"/>
          <w:sz w:val="20"/>
          <w:szCs w:val="20"/>
        </w:rPr>
      </w:pPr>
      <w:r w:rsidRPr="00FE69EC">
        <w:rPr>
          <w:rFonts w:ascii="Times New Roman" w:eastAsia="Malgun Gothic" w:hAnsi="Times New Roman"/>
          <w:sz w:val="20"/>
          <w:szCs w:val="20"/>
        </w:rPr>
        <w:t>Contribute paper to</w:t>
      </w:r>
      <w:r w:rsidRPr="00FE69EC">
        <w:rPr>
          <w:rFonts w:ascii="Times New Roman" w:hAnsi="Times New Roman"/>
          <w:sz w:val="20"/>
          <w:szCs w:val="20"/>
        </w:rPr>
        <w:t xml:space="preserve"> the Fall 2022 IAEA Safeguards Symposium that will be held in Vienna.</w:t>
      </w:r>
    </w:p>
    <w:p w14:paraId="253B4FE1" w14:textId="77777777" w:rsidR="00FE69EC" w:rsidRDefault="00FE69EC" w:rsidP="00FE69EC">
      <w:pPr>
        <w:ind w:left="360" w:hanging="360"/>
        <w:contextualSpacing/>
        <w:jc w:val="both"/>
        <w:rPr>
          <w:strike/>
        </w:rPr>
      </w:pPr>
    </w:p>
    <w:p w14:paraId="11A20AC7" w14:textId="201078D0" w:rsidR="000811EE" w:rsidRDefault="000811EE" w:rsidP="00D33C20">
      <w:pPr>
        <w:jc w:val="both"/>
      </w:pPr>
    </w:p>
    <w:sectPr w:rsidR="000811EE" w:rsidSect="00212E9E">
      <w:headerReference w:type="default" r:id="rId10"/>
      <w:footerReference w:type="default" r:id="rId11"/>
      <w:pgSz w:w="11906" w:h="16838"/>
      <w:pgMar w:top="1440" w:right="1440" w:bottom="1440" w:left="1440" w:header="227" w:footer="720" w:gutter="0"/>
      <w:cols w:space="720"/>
      <w:formProt w:val="0"/>
      <w:docGrid w:linePitch="272" w:charSpace="81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6D451" w16cex:dateUtc="2022-03-24T1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C992E5" w16cid:durableId="25E6D4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B741C" w14:textId="77777777" w:rsidR="00E324F5" w:rsidRDefault="00E324F5">
      <w:r>
        <w:separator/>
      </w:r>
    </w:p>
  </w:endnote>
  <w:endnote w:type="continuationSeparator" w:id="0">
    <w:p w14:paraId="140BDB1A" w14:textId="77777777" w:rsidR="00E324F5" w:rsidRDefault="00E3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Noto Sans CJK SC Regular">
    <w:charset w:val="00"/>
    <w:family w:val="auto"/>
    <w:pitch w:val="variable"/>
  </w:font>
  <w:font w:name="FreeSans">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D5F9E" w14:textId="77777777" w:rsidR="002E4AA1" w:rsidRDefault="002E4AA1">
    <w:pPr>
      <w:pStyle w:val="Footer"/>
      <w:ind w:right="360"/>
      <w:rPr>
        <w:i/>
        <w:lang w:val="fr-FR" w:eastAsia="ko-KR"/>
      </w:rPr>
    </w:pPr>
    <w:r>
      <w:rPr>
        <w:i/>
        <w:lang w:val="en-US" w:eastAsia="ko-KR"/>
      </w:rPr>
      <w:t>Draft</w:t>
    </w:r>
    <w:r>
      <w:rPr>
        <w:noProof/>
        <w:lang w:val="en-US" w:eastAsia="ko-KR"/>
      </w:rPr>
      <mc:AlternateContent>
        <mc:Choice Requires="wps">
          <w:drawing>
            <wp:anchor distT="0" distB="0" distL="0" distR="0" simplePos="0" relativeHeight="13" behindDoc="0" locked="0" layoutInCell="1" allowOverlap="1" wp14:anchorId="5FF2739A" wp14:editId="7349CAA9">
              <wp:simplePos x="0" y="0"/>
              <wp:positionH relativeFrom="margin">
                <wp:align>right</wp:align>
              </wp:positionH>
              <wp:positionV relativeFrom="paragraph">
                <wp:posOffset>635</wp:posOffset>
              </wp:positionV>
              <wp:extent cx="127635" cy="145415"/>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127635" cy="145415"/>
                      </a:xfrm>
                      <a:prstGeom prst="rect">
                        <a:avLst/>
                      </a:prstGeom>
                      <a:solidFill>
                        <a:srgbClr val="FFFFFF">
                          <a:alpha val="0"/>
                        </a:srgbClr>
                      </a:solidFill>
                    </wps:spPr>
                    <wps:txbx>
                      <w:txbxContent>
                        <w:p w14:paraId="70F0AEED" w14:textId="6F62A816" w:rsidR="002E4AA1" w:rsidRDefault="002E4AA1">
                          <w:pPr>
                            <w:pStyle w:val="Footer"/>
                          </w:pPr>
                          <w:r>
                            <w:rPr>
                              <w:rStyle w:val="PageNumber"/>
                            </w:rPr>
                            <w:fldChar w:fldCharType="begin"/>
                          </w:r>
                          <w:r>
                            <w:instrText>PAGE</w:instrText>
                          </w:r>
                          <w:r>
                            <w:fldChar w:fldCharType="separate"/>
                          </w:r>
                          <w:r w:rsidR="009831D1">
                            <w:rPr>
                              <w:noProof/>
                            </w:rPr>
                            <w:t>1</w:t>
                          </w:r>
                          <w:r>
                            <w:fldChar w:fldCharType="end"/>
                          </w:r>
                        </w:p>
                      </w:txbxContent>
                    </wps:txbx>
                    <wps:bodyPr lIns="0" tIns="0" rIns="0" bIns="0" anchor="t">
                      <a:spAutoFit/>
                    </wps:bodyPr>
                  </wps:wsp>
                </a:graphicData>
              </a:graphic>
            </wp:anchor>
          </w:drawing>
        </mc:Choice>
        <mc:Fallback>
          <w:pict>
            <v:shapetype w14:anchorId="5FF2739A" id="_x0000_t202" coordsize="21600,21600" o:spt="202" path="m,l,21600r21600,l21600,xe">
              <v:stroke joinstyle="miter"/>
              <v:path gradientshapeok="t" o:connecttype="rect"/>
            </v:shapetype>
            <v:shape id="Frame1" o:spid="_x0000_s1026" type="#_x0000_t202" style="position:absolute;margin-left:-41.15pt;margin-top:.05pt;width:10.05pt;height:11.45pt;z-index:1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" stroked="f">
              <v:fill opacity="0"/>
              <v:textbox style="mso-fit-shape-to-text:t" inset="0,0,0,0">
                <w:txbxContent>
                  <w:p w14:paraId="70F0AEED" w14:textId="6F62A816" w:rsidR="002E4AA1" w:rsidRDefault="002E4AA1">
                    <w:pPr>
                      <w:pStyle w:val="Footer"/>
                    </w:pPr>
                    <w:r>
                      <w:rPr>
                        <w:rStyle w:val="PageNumber"/>
                      </w:rPr>
                      <w:fldChar w:fldCharType="begin"/>
                    </w:r>
                    <w:r>
                      <w:instrText>PAGE</w:instrText>
                    </w:r>
                    <w:r>
                      <w:fldChar w:fldCharType="separate"/>
                    </w:r>
                    <w:r w:rsidR="009831D1">
                      <w:rPr>
                        <w:noProof/>
                      </w:rPr>
                      <w:t>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443AB" w14:textId="77777777" w:rsidR="00E324F5" w:rsidRDefault="00E324F5">
      <w:r>
        <w:separator/>
      </w:r>
    </w:p>
  </w:footnote>
  <w:footnote w:type="continuationSeparator" w:id="0">
    <w:p w14:paraId="5A5F2E51" w14:textId="77777777" w:rsidR="00E324F5" w:rsidRDefault="00E32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EF3B5" w14:textId="77777777" w:rsidR="002E4AA1" w:rsidRDefault="002E4AA1">
    <w:pPr>
      <w:pStyle w:val="Header"/>
      <w:jc w:val="center"/>
      <w:rPr>
        <w:i/>
        <w:u w:val="single"/>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1B97"/>
    <w:multiLevelType w:val="hybridMultilevel"/>
    <w:tmpl w:val="4AC83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364E6"/>
    <w:multiLevelType w:val="hybridMultilevel"/>
    <w:tmpl w:val="454264B6"/>
    <w:lvl w:ilvl="0" w:tplc="78F0ED3A">
      <w:start w:val="1"/>
      <w:numFmt w:val="bullet"/>
      <w:lvlText w:val="-"/>
      <w:lvlJc w:val="left"/>
      <w:pPr>
        <w:ind w:left="1080" w:hanging="360"/>
      </w:pPr>
      <w:rPr>
        <w:rFonts w:ascii="Courier New" w:hAnsi="Courier New"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6F80413"/>
    <w:multiLevelType w:val="hybridMultilevel"/>
    <w:tmpl w:val="1734A99A"/>
    <w:lvl w:ilvl="0" w:tplc="1C7E7C84">
      <w:start w:val="1"/>
      <w:numFmt w:val="decimal"/>
      <w:lvlText w:val="%1."/>
      <w:lvlJc w:val="left"/>
      <w:pPr>
        <w:ind w:left="720" w:hanging="360"/>
      </w:pPr>
      <w:rPr>
        <w:rFonts w:ascii="Times New Roman" w:hAnsi="Times New Roman" w:cs="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12ED0"/>
    <w:multiLevelType w:val="hybridMultilevel"/>
    <w:tmpl w:val="A3268FB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84BDB"/>
    <w:multiLevelType w:val="hybridMultilevel"/>
    <w:tmpl w:val="92C2C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56641A"/>
    <w:multiLevelType w:val="hybridMultilevel"/>
    <w:tmpl w:val="1B52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17B69"/>
    <w:multiLevelType w:val="multilevel"/>
    <w:tmpl w:val="8BCC8278"/>
    <w:lvl w:ilvl="0">
      <w:start w:val="1"/>
      <w:numFmt w:val="decimal"/>
      <w:lvlText w:val="%1."/>
      <w:lvlJc w:val="left"/>
      <w:pPr>
        <w:tabs>
          <w:tab w:val="num" w:pos="360"/>
        </w:tabs>
        <w:ind w:left="360" w:hanging="360"/>
      </w:pPr>
      <w:rPr>
        <w:b/>
        <w:sz w:val="18"/>
      </w:rPr>
    </w:lvl>
    <w:lvl w:ilvl="1">
      <w:start w:val="1"/>
      <w:numFmt w:val="lowerLetter"/>
      <w:lvlText w:val="%2."/>
      <w:lvlJc w:val="left"/>
      <w:pPr>
        <w:tabs>
          <w:tab w:val="num" w:pos="-633"/>
        </w:tabs>
        <w:ind w:left="-633" w:hanging="360"/>
      </w:pPr>
    </w:lvl>
    <w:lvl w:ilvl="2">
      <w:start w:val="1"/>
      <w:numFmt w:val="lowerLetter"/>
      <w:lvlText w:val="%3"/>
      <w:lvlJc w:val="left"/>
      <w:pPr>
        <w:tabs>
          <w:tab w:val="num" w:pos="599"/>
        </w:tabs>
        <w:ind w:left="599" w:hanging="180"/>
      </w:pPr>
      <w:rPr>
        <w:rFonts w:hint="default"/>
      </w:rPr>
    </w:lvl>
    <w:lvl w:ilvl="3">
      <w:start w:val="1"/>
      <w:numFmt w:val="decimal"/>
      <w:lvlText w:val="%4."/>
      <w:lvlJc w:val="left"/>
      <w:pPr>
        <w:tabs>
          <w:tab w:val="num" w:pos="1319"/>
        </w:tabs>
        <w:ind w:left="1319" w:hanging="360"/>
      </w:pPr>
    </w:lvl>
    <w:lvl w:ilvl="4">
      <w:start w:val="1"/>
      <w:numFmt w:val="lowerLetter"/>
      <w:lvlText w:val="%5."/>
      <w:lvlJc w:val="left"/>
      <w:pPr>
        <w:tabs>
          <w:tab w:val="num" w:pos="2039"/>
        </w:tabs>
        <w:ind w:left="2039" w:hanging="360"/>
      </w:pPr>
    </w:lvl>
    <w:lvl w:ilvl="5">
      <w:start w:val="1"/>
      <w:numFmt w:val="lowerRoman"/>
      <w:lvlText w:val="%6."/>
      <w:lvlJc w:val="right"/>
      <w:pPr>
        <w:tabs>
          <w:tab w:val="num" w:pos="2759"/>
        </w:tabs>
        <w:ind w:left="2759" w:hanging="180"/>
      </w:pPr>
    </w:lvl>
    <w:lvl w:ilvl="6">
      <w:start w:val="1"/>
      <w:numFmt w:val="decimal"/>
      <w:lvlText w:val="%7."/>
      <w:lvlJc w:val="left"/>
      <w:pPr>
        <w:tabs>
          <w:tab w:val="num" w:pos="3479"/>
        </w:tabs>
        <w:ind w:left="3479" w:hanging="360"/>
      </w:pPr>
    </w:lvl>
    <w:lvl w:ilvl="7">
      <w:start w:val="1"/>
      <w:numFmt w:val="lowerLetter"/>
      <w:lvlText w:val="%8."/>
      <w:lvlJc w:val="left"/>
      <w:pPr>
        <w:tabs>
          <w:tab w:val="num" w:pos="4199"/>
        </w:tabs>
        <w:ind w:left="4199" w:hanging="360"/>
      </w:pPr>
    </w:lvl>
    <w:lvl w:ilvl="8">
      <w:start w:val="1"/>
      <w:numFmt w:val="lowerRoman"/>
      <w:lvlText w:val="%9."/>
      <w:lvlJc w:val="right"/>
      <w:pPr>
        <w:tabs>
          <w:tab w:val="num" w:pos="4919"/>
        </w:tabs>
        <w:ind w:left="4919" w:hanging="180"/>
      </w:pPr>
    </w:lvl>
  </w:abstractNum>
  <w:abstractNum w:abstractNumId="7" w15:restartNumberingAfterBreak="0">
    <w:nsid w:val="14CF7402"/>
    <w:multiLevelType w:val="hybridMultilevel"/>
    <w:tmpl w:val="98FC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21DCF"/>
    <w:multiLevelType w:val="hybridMultilevel"/>
    <w:tmpl w:val="D5966DFE"/>
    <w:lvl w:ilvl="0" w:tplc="68923CAA">
      <w:numFmt w:val="bullet"/>
      <w:lvlText w:val="-"/>
      <w:lvlJc w:val="left"/>
      <w:pPr>
        <w:ind w:left="994" w:hanging="360"/>
      </w:pPr>
      <w:rPr>
        <w:rFonts w:ascii="Times New Roman" w:eastAsia="Calibri" w:hAnsi="Times New Roman" w:cs="Times New Roman"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9" w15:restartNumberingAfterBreak="0">
    <w:nsid w:val="1D062840"/>
    <w:multiLevelType w:val="hybridMultilevel"/>
    <w:tmpl w:val="A4E68E8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1FE85036"/>
    <w:multiLevelType w:val="hybridMultilevel"/>
    <w:tmpl w:val="B886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A1CF0"/>
    <w:multiLevelType w:val="hybridMultilevel"/>
    <w:tmpl w:val="93548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D640A"/>
    <w:multiLevelType w:val="hybridMultilevel"/>
    <w:tmpl w:val="5F6C371A"/>
    <w:lvl w:ilvl="0" w:tplc="3376B0D0">
      <w:start w:val="1"/>
      <w:numFmt w:val="bullet"/>
      <w:lvlText w:val="‒"/>
      <w:lvlJc w:val="left"/>
      <w:pPr>
        <w:ind w:left="1354" w:hanging="360"/>
      </w:pPr>
      <w:rPr>
        <w:rFonts w:ascii="Calibri" w:hAnsi="Calibri"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3" w15:restartNumberingAfterBreak="0">
    <w:nsid w:val="26664822"/>
    <w:multiLevelType w:val="hybridMultilevel"/>
    <w:tmpl w:val="F342A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E85BB8"/>
    <w:multiLevelType w:val="hybridMultilevel"/>
    <w:tmpl w:val="C0E2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5305A"/>
    <w:multiLevelType w:val="hybridMultilevel"/>
    <w:tmpl w:val="4C26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F5AE6"/>
    <w:multiLevelType w:val="hybridMultilevel"/>
    <w:tmpl w:val="0C187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387C78"/>
    <w:multiLevelType w:val="hybridMultilevel"/>
    <w:tmpl w:val="C422FB76"/>
    <w:lvl w:ilvl="0" w:tplc="3376B0D0">
      <w:start w:val="1"/>
      <w:numFmt w:val="bullet"/>
      <w:lvlText w:val="‒"/>
      <w:lvlJc w:val="left"/>
      <w:pPr>
        <w:ind w:left="1354" w:hanging="360"/>
      </w:pPr>
      <w:rPr>
        <w:rFonts w:ascii="Calibri" w:hAnsi="Calibri" w:hint="default"/>
      </w:rPr>
    </w:lvl>
    <w:lvl w:ilvl="1" w:tplc="04090003">
      <w:start w:val="1"/>
      <w:numFmt w:val="bullet"/>
      <w:lvlText w:val="o"/>
      <w:lvlJc w:val="left"/>
      <w:pPr>
        <w:ind w:left="2074" w:hanging="360"/>
      </w:pPr>
      <w:rPr>
        <w:rFonts w:ascii="Courier New" w:hAnsi="Courier New" w:cs="Courier New" w:hint="default"/>
      </w:rPr>
    </w:lvl>
    <w:lvl w:ilvl="2" w:tplc="8CC25102">
      <w:numFmt w:val="bullet"/>
      <w:lvlText w:val="-"/>
      <w:lvlJc w:val="left"/>
      <w:pPr>
        <w:ind w:left="2794" w:hanging="360"/>
      </w:pPr>
      <w:rPr>
        <w:rFonts w:ascii="Times New Roman" w:eastAsia="Calibri" w:hAnsi="Times New Roman" w:cs="Times New Roman"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8" w15:restartNumberingAfterBreak="0">
    <w:nsid w:val="38D76030"/>
    <w:multiLevelType w:val="hybridMultilevel"/>
    <w:tmpl w:val="A7C2325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415B7DF2"/>
    <w:multiLevelType w:val="hybridMultilevel"/>
    <w:tmpl w:val="857A09A6"/>
    <w:lvl w:ilvl="0" w:tplc="5B9246E8">
      <w:start w:val="8"/>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C7D1D"/>
    <w:multiLevelType w:val="hybridMultilevel"/>
    <w:tmpl w:val="F7D0AFFA"/>
    <w:lvl w:ilvl="0" w:tplc="04090001">
      <w:start w:val="1"/>
      <w:numFmt w:val="bullet"/>
      <w:lvlText w:val=""/>
      <w:lvlJc w:val="left"/>
      <w:pPr>
        <w:ind w:left="630" w:hanging="360"/>
      </w:pPr>
      <w:rPr>
        <w:rFonts w:ascii="Symbol" w:hAnsi="Symbol" w:hint="default"/>
      </w:rPr>
    </w:lvl>
    <w:lvl w:ilvl="1" w:tplc="0409000F">
      <w:start w:val="1"/>
      <w:numFmt w:val="decimal"/>
      <w:lvlText w:val="%2."/>
      <w:lvlJc w:val="left"/>
      <w:pPr>
        <w:ind w:left="1350" w:hanging="360"/>
      </w:pPr>
      <w:rPr>
        <w:rFont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48FC3DDB"/>
    <w:multiLevelType w:val="hybridMultilevel"/>
    <w:tmpl w:val="80ACD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C2BEE"/>
    <w:multiLevelType w:val="hybridMultilevel"/>
    <w:tmpl w:val="208E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063E4"/>
    <w:multiLevelType w:val="hybridMultilevel"/>
    <w:tmpl w:val="EFEE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43F50"/>
    <w:multiLevelType w:val="hybridMultilevel"/>
    <w:tmpl w:val="32A8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D122F"/>
    <w:multiLevelType w:val="hybridMultilevel"/>
    <w:tmpl w:val="9976C8A2"/>
    <w:lvl w:ilvl="0" w:tplc="04090001">
      <w:start w:val="1"/>
      <w:numFmt w:val="bullet"/>
      <w:lvlText w:val=""/>
      <w:lvlJc w:val="left"/>
      <w:pPr>
        <w:ind w:left="720" w:hanging="360"/>
      </w:pPr>
      <w:rPr>
        <w:rFonts w:ascii="Symbol" w:hAnsi="Symbol" w:hint="default"/>
      </w:rPr>
    </w:lvl>
    <w:lvl w:ilvl="1" w:tplc="428C7A28">
      <w:start w:val="2"/>
      <w:numFmt w:val="bullet"/>
      <w:lvlText w:val="-"/>
      <w:lvlJc w:val="left"/>
      <w:pPr>
        <w:ind w:left="1440" w:hanging="360"/>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A7233"/>
    <w:multiLevelType w:val="hybridMultilevel"/>
    <w:tmpl w:val="D4F8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62EDA"/>
    <w:multiLevelType w:val="hybridMultilevel"/>
    <w:tmpl w:val="21E6F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B3B291C"/>
    <w:multiLevelType w:val="hybridMultilevel"/>
    <w:tmpl w:val="375C4662"/>
    <w:lvl w:ilvl="0" w:tplc="1C7E7C84">
      <w:start w:val="1"/>
      <w:numFmt w:val="decimal"/>
      <w:lvlText w:val="%1."/>
      <w:lvlJc w:val="left"/>
      <w:pPr>
        <w:ind w:left="720" w:hanging="360"/>
      </w:pPr>
      <w:rPr>
        <w:rFonts w:ascii="Times New Roman" w:hAnsi="Times New Roman" w:cs="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7C7993"/>
    <w:multiLevelType w:val="hybridMultilevel"/>
    <w:tmpl w:val="91F6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770A37"/>
    <w:multiLevelType w:val="hybridMultilevel"/>
    <w:tmpl w:val="07D25D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0B55D5C"/>
    <w:multiLevelType w:val="hybridMultilevel"/>
    <w:tmpl w:val="9B408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A3A0C"/>
    <w:multiLevelType w:val="hybridMultilevel"/>
    <w:tmpl w:val="4928F75C"/>
    <w:lvl w:ilvl="0" w:tplc="D4205E40">
      <w:start w:val="2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229E3"/>
    <w:multiLevelType w:val="hybridMultilevel"/>
    <w:tmpl w:val="15EAEFEE"/>
    <w:lvl w:ilvl="0" w:tplc="04090001">
      <w:start w:val="1"/>
      <w:numFmt w:val="bullet"/>
      <w:lvlText w:val=""/>
      <w:lvlJc w:val="left"/>
      <w:pPr>
        <w:ind w:left="63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F12B4E"/>
    <w:multiLevelType w:val="hybridMultilevel"/>
    <w:tmpl w:val="2E3066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E64403D"/>
    <w:multiLevelType w:val="multilevel"/>
    <w:tmpl w:val="946C7B7C"/>
    <w:lvl w:ilvl="0">
      <w:start w:val="1"/>
      <w:numFmt w:val="decimal"/>
      <w:lvlText w:val="%1."/>
      <w:lvlJc w:val="left"/>
      <w:pPr>
        <w:tabs>
          <w:tab w:val="num" w:pos="360"/>
        </w:tabs>
        <w:ind w:left="360" w:hanging="360"/>
      </w:pPr>
      <w:rPr>
        <w:b/>
        <w:sz w:val="20"/>
        <w:szCs w:val="20"/>
      </w:rPr>
    </w:lvl>
    <w:lvl w:ilvl="1">
      <w:start w:val="1"/>
      <w:numFmt w:val="lowerRoman"/>
      <w:lvlText w:val="%2."/>
      <w:lvlJc w:val="right"/>
      <w:pPr>
        <w:tabs>
          <w:tab w:val="num" w:pos="-633"/>
        </w:tabs>
        <w:ind w:left="-633" w:hanging="360"/>
      </w:pPr>
    </w:lvl>
    <w:lvl w:ilvl="2">
      <w:start w:val="1"/>
      <w:numFmt w:val="lowerRoman"/>
      <w:lvlText w:val="%3."/>
      <w:lvlJc w:val="right"/>
      <w:pPr>
        <w:tabs>
          <w:tab w:val="num" w:pos="599"/>
        </w:tabs>
        <w:ind w:left="599" w:hanging="180"/>
      </w:pPr>
    </w:lvl>
    <w:lvl w:ilvl="3">
      <w:start w:val="1"/>
      <w:numFmt w:val="decimal"/>
      <w:lvlText w:val="%4."/>
      <w:lvlJc w:val="left"/>
      <w:pPr>
        <w:tabs>
          <w:tab w:val="num" w:pos="1319"/>
        </w:tabs>
        <w:ind w:left="1319" w:hanging="360"/>
      </w:pPr>
    </w:lvl>
    <w:lvl w:ilvl="4">
      <w:start w:val="1"/>
      <w:numFmt w:val="lowerLetter"/>
      <w:lvlText w:val="%5."/>
      <w:lvlJc w:val="left"/>
      <w:pPr>
        <w:tabs>
          <w:tab w:val="num" w:pos="2039"/>
        </w:tabs>
        <w:ind w:left="2039" w:hanging="360"/>
      </w:pPr>
    </w:lvl>
    <w:lvl w:ilvl="5">
      <w:start w:val="1"/>
      <w:numFmt w:val="lowerRoman"/>
      <w:lvlText w:val="%6."/>
      <w:lvlJc w:val="right"/>
      <w:pPr>
        <w:tabs>
          <w:tab w:val="num" w:pos="2759"/>
        </w:tabs>
        <w:ind w:left="2759" w:hanging="180"/>
      </w:pPr>
    </w:lvl>
    <w:lvl w:ilvl="6">
      <w:start w:val="1"/>
      <w:numFmt w:val="decimal"/>
      <w:lvlText w:val="%7."/>
      <w:lvlJc w:val="left"/>
      <w:pPr>
        <w:tabs>
          <w:tab w:val="num" w:pos="3479"/>
        </w:tabs>
        <w:ind w:left="3479" w:hanging="360"/>
      </w:pPr>
    </w:lvl>
    <w:lvl w:ilvl="7">
      <w:start w:val="1"/>
      <w:numFmt w:val="lowerLetter"/>
      <w:lvlText w:val="%8."/>
      <w:lvlJc w:val="left"/>
      <w:pPr>
        <w:tabs>
          <w:tab w:val="num" w:pos="4199"/>
        </w:tabs>
        <w:ind w:left="4199" w:hanging="360"/>
      </w:pPr>
    </w:lvl>
    <w:lvl w:ilvl="8">
      <w:start w:val="1"/>
      <w:numFmt w:val="lowerRoman"/>
      <w:lvlText w:val="%9."/>
      <w:lvlJc w:val="right"/>
      <w:pPr>
        <w:tabs>
          <w:tab w:val="num" w:pos="4919"/>
        </w:tabs>
        <w:ind w:left="4919" w:hanging="180"/>
      </w:pPr>
    </w:lvl>
  </w:abstractNum>
  <w:abstractNum w:abstractNumId="36" w15:restartNumberingAfterBreak="0">
    <w:nsid w:val="6FAB4FEE"/>
    <w:multiLevelType w:val="multilevel"/>
    <w:tmpl w:val="4544996A"/>
    <w:lvl w:ilvl="0">
      <w:start w:val="1"/>
      <w:numFmt w:val="lowerLetter"/>
      <w:lvlText w:val="%1"/>
      <w:lvlJc w:val="left"/>
      <w:pPr>
        <w:tabs>
          <w:tab w:val="num" w:pos="360"/>
        </w:tabs>
        <w:ind w:left="360" w:hanging="360"/>
      </w:pPr>
      <w:rPr>
        <w:rFonts w:hint="default"/>
        <w:b/>
        <w:sz w:val="18"/>
      </w:rPr>
    </w:lvl>
    <w:lvl w:ilvl="1">
      <w:start w:val="1"/>
      <w:numFmt w:val="lowerLetter"/>
      <w:lvlText w:val="%2."/>
      <w:lvlJc w:val="left"/>
      <w:pPr>
        <w:tabs>
          <w:tab w:val="num" w:pos="-633"/>
        </w:tabs>
        <w:ind w:left="-633" w:hanging="360"/>
      </w:pPr>
    </w:lvl>
    <w:lvl w:ilvl="2">
      <w:start w:val="1"/>
      <w:numFmt w:val="lowerRoman"/>
      <w:lvlText w:val="%3."/>
      <w:lvlJc w:val="right"/>
      <w:pPr>
        <w:tabs>
          <w:tab w:val="num" w:pos="599"/>
        </w:tabs>
        <w:ind w:left="599" w:hanging="180"/>
      </w:pPr>
    </w:lvl>
    <w:lvl w:ilvl="3">
      <w:start w:val="1"/>
      <w:numFmt w:val="decimal"/>
      <w:lvlText w:val="%4."/>
      <w:lvlJc w:val="left"/>
      <w:pPr>
        <w:tabs>
          <w:tab w:val="num" w:pos="1319"/>
        </w:tabs>
        <w:ind w:left="1319" w:hanging="360"/>
      </w:pPr>
    </w:lvl>
    <w:lvl w:ilvl="4">
      <w:start w:val="1"/>
      <w:numFmt w:val="lowerLetter"/>
      <w:lvlText w:val="%5."/>
      <w:lvlJc w:val="left"/>
      <w:pPr>
        <w:tabs>
          <w:tab w:val="num" w:pos="2039"/>
        </w:tabs>
        <w:ind w:left="2039" w:hanging="360"/>
      </w:pPr>
    </w:lvl>
    <w:lvl w:ilvl="5">
      <w:start w:val="1"/>
      <w:numFmt w:val="lowerRoman"/>
      <w:lvlText w:val="%6."/>
      <w:lvlJc w:val="right"/>
      <w:pPr>
        <w:tabs>
          <w:tab w:val="num" w:pos="2759"/>
        </w:tabs>
        <w:ind w:left="2759" w:hanging="180"/>
      </w:pPr>
    </w:lvl>
    <w:lvl w:ilvl="6">
      <w:start w:val="1"/>
      <w:numFmt w:val="decimal"/>
      <w:lvlText w:val="%7."/>
      <w:lvlJc w:val="left"/>
      <w:pPr>
        <w:tabs>
          <w:tab w:val="num" w:pos="3479"/>
        </w:tabs>
        <w:ind w:left="3479" w:hanging="360"/>
      </w:pPr>
    </w:lvl>
    <w:lvl w:ilvl="7">
      <w:start w:val="1"/>
      <w:numFmt w:val="lowerLetter"/>
      <w:lvlText w:val="%8."/>
      <w:lvlJc w:val="left"/>
      <w:pPr>
        <w:tabs>
          <w:tab w:val="num" w:pos="4199"/>
        </w:tabs>
        <w:ind w:left="4199" w:hanging="360"/>
      </w:pPr>
    </w:lvl>
    <w:lvl w:ilvl="8">
      <w:start w:val="1"/>
      <w:numFmt w:val="lowerRoman"/>
      <w:lvlText w:val="%9."/>
      <w:lvlJc w:val="right"/>
      <w:pPr>
        <w:tabs>
          <w:tab w:val="num" w:pos="4919"/>
        </w:tabs>
        <w:ind w:left="4919" w:hanging="180"/>
      </w:pPr>
    </w:lvl>
  </w:abstractNum>
  <w:abstractNum w:abstractNumId="37" w15:restartNumberingAfterBreak="0">
    <w:nsid w:val="75FE671E"/>
    <w:multiLevelType w:val="hybridMultilevel"/>
    <w:tmpl w:val="8BE42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8A6201"/>
    <w:multiLevelType w:val="hybridMultilevel"/>
    <w:tmpl w:val="1C86A0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98D7B12"/>
    <w:multiLevelType w:val="hybridMultilevel"/>
    <w:tmpl w:val="63C03DE4"/>
    <w:lvl w:ilvl="0" w:tplc="B1EE6C26">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B01D5C"/>
    <w:multiLevelType w:val="hybridMultilevel"/>
    <w:tmpl w:val="86922C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0"/>
  </w:num>
  <w:num w:numId="4">
    <w:abstractNumId w:val="25"/>
  </w:num>
  <w:num w:numId="5">
    <w:abstractNumId w:val="4"/>
  </w:num>
  <w:num w:numId="6">
    <w:abstractNumId w:val="3"/>
  </w:num>
  <w:num w:numId="7">
    <w:abstractNumId w:val="28"/>
  </w:num>
  <w:num w:numId="8">
    <w:abstractNumId w:val="14"/>
  </w:num>
  <w:num w:numId="9">
    <w:abstractNumId w:val="22"/>
  </w:num>
  <w:num w:numId="10">
    <w:abstractNumId w:val="7"/>
  </w:num>
  <w:num w:numId="11">
    <w:abstractNumId w:val="10"/>
  </w:num>
  <w:num w:numId="12">
    <w:abstractNumId w:val="13"/>
  </w:num>
  <w:num w:numId="13">
    <w:abstractNumId w:val="1"/>
  </w:num>
  <w:num w:numId="14">
    <w:abstractNumId w:val="37"/>
  </w:num>
  <w:num w:numId="15">
    <w:abstractNumId w:val="15"/>
  </w:num>
  <w:num w:numId="16">
    <w:abstractNumId w:val="40"/>
  </w:num>
  <w:num w:numId="17">
    <w:abstractNumId w:val="23"/>
  </w:num>
  <w:num w:numId="18">
    <w:abstractNumId w:val="26"/>
  </w:num>
  <w:num w:numId="19">
    <w:abstractNumId w:val="5"/>
  </w:num>
  <w:num w:numId="20">
    <w:abstractNumId w:val="31"/>
  </w:num>
  <w:num w:numId="21">
    <w:abstractNumId w:val="34"/>
  </w:num>
  <w:num w:numId="22">
    <w:abstractNumId w:val="27"/>
  </w:num>
  <w:num w:numId="23">
    <w:abstractNumId w:val="11"/>
  </w:num>
  <w:num w:numId="24">
    <w:abstractNumId w:val="2"/>
  </w:num>
  <w:num w:numId="25">
    <w:abstractNumId w:val="6"/>
  </w:num>
  <w:num w:numId="26">
    <w:abstractNumId w:val="36"/>
  </w:num>
  <w:num w:numId="27">
    <w:abstractNumId w:val="19"/>
  </w:num>
  <w:num w:numId="28">
    <w:abstractNumId w:val="32"/>
  </w:num>
  <w:num w:numId="29">
    <w:abstractNumId w:val="30"/>
  </w:num>
  <w:num w:numId="30">
    <w:abstractNumId w:val="21"/>
  </w:num>
  <w:num w:numId="31">
    <w:abstractNumId w:val="24"/>
  </w:num>
  <w:num w:numId="32">
    <w:abstractNumId w:val="33"/>
  </w:num>
  <w:num w:numId="33">
    <w:abstractNumId w:val="39"/>
  </w:num>
  <w:num w:numId="34">
    <w:abstractNumId w:val="9"/>
  </w:num>
  <w:num w:numId="35">
    <w:abstractNumId w:val="18"/>
  </w:num>
  <w:num w:numId="36">
    <w:abstractNumId w:val="16"/>
  </w:num>
  <w:num w:numId="37">
    <w:abstractNumId w:val="38"/>
  </w:num>
  <w:num w:numId="38">
    <w:abstractNumId w:val="8"/>
  </w:num>
  <w:num w:numId="39">
    <w:abstractNumId w:val="17"/>
  </w:num>
  <w:num w:numId="40">
    <w:abstractNumId w:val="12"/>
  </w:num>
  <w:num w:numId="41">
    <w:abstractNumId w:val="20"/>
  </w:num>
  <w:num w:numId="42">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6" w:nlCheck="1" w:checkStyle="1"/>
  <w:activeWritingStyle w:appName="MSWord" w:lang="ja-JP" w:vendorID="64" w:dllVersion="6" w:nlCheck="1" w:checkStyle="1"/>
  <w:activeWritingStyle w:appName="MSWord" w:lang="ko-KR" w:vendorID="64" w:dllVersion="5" w:nlCheck="1" w:checkStyle="1"/>
  <w:activeWritingStyle w:appName="MSWord" w:lang="it-IT" w:vendorID="64" w:dllVersion="6" w:nlCheck="1" w:checkStyle="0"/>
  <w:activeWritingStyle w:appName="MSWord" w:lang="it-IT" w:vendorID="64" w:dllVersion="0" w:nlCheck="1" w:checkStyle="0"/>
  <w:activeWritingStyle w:appName="MSWord" w:lang="en-US" w:vendorID="64" w:dllVersion="131078" w:nlCheck="1" w:checkStyle="1"/>
  <w:activeWritingStyle w:appName="MSWord" w:lang="it-IT" w:vendorID="64" w:dllVersion="131078" w:nlCheck="1" w:checkStyle="0"/>
  <w:activeWritingStyle w:appName="MSWord" w:lang="en-GB" w:vendorID="64" w:dllVersion="131078" w:nlCheck="1" w:checkStyle="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OECDDocumentId" w:val="1A917F98A9B3364198231866F7DD8F2FCEBCF1CAF9FAC3422E9EDEF8EACA922F"/>
  </w:docVars>
  <w:rsids>
    <w:rsidRoot w:val="00107FE0"/>
    <w:rsid w:val="00000C4F"/>
    <w:rsid w:val="00001ED0"/>
    <w:rsid w:val="00002425"/>
    <w:rsid w:val="000060BE"/>
    <w:rsid w:val="00006A51"/>
    <w:rsid w:val="00007622"/>
    <w:rsid w:val="000104FF"/>
    <w:rsid w:val="0001148D"/>
    <w:rsid w:val="00011ADE"/>
    <w:rsid w:val="0001258F"/>
    <w:rsid w:val="0001464C"/>
    <w:rsid w:val="00015229"/>
    <w:rsid w:val="000162ED"/>
    <w:rsid w:val="00016940"/>
    <w:rsid w:val="00017B70"/>
    <w:rsid w:val="00017E54"/>
    <w:rsid w:val="00017E5A"/>
    <w:rsid w:val="00020A95"/>
    <w:rsid w:val="00021187"/>
    <w:rsid w:val="0002223E"/>
    <w:rsid w:val="000230F8"/>
    <w:rsid w:val="000243E2"/>
    <w:rsid w:val="00024651"/>
    <w:rsid w:val="000248E9"/>
    <w:rsid w:val="000270C0"/>
    <w:rsid w:val="000275E7"/>
    <w:rsid w:val="00030F31"/>
    <w:rsid w:val="00031FF3"/>
    <w:rsid w:val="000324A2"/>
    <w:rsid w:val="000331CE"/>
    <w:rsid w:val="00033F3A"/>
    <w:rsid w:val="00034924"/>
    <w:rsid w:val="000352B4"/>
    <w:rsid w:val="00035F1E"/>
    <w:rsid w:val="0003712A"/>
    <w:rsid w:val="00037C3E"/>
    <w:rsid w:val="00040918"/>
    <w:rsid w:val="00041C00"/>
    <w:rsid w:val="00041DC7"/>
    <w:rsid w:val="00041F70"/>
    <w:rsid w:val="00042E78"/>
    <w:rsid w:val="000440B8"/>
    <w:rsid w:val="00044C42"/>
    <w:rsid w:val="00044D91"/>
    <w:rsid w:val="00044FCE"/>
    <w:rsid w:val="0004727E"/>
    <w:rsid w:val="00047F77"/>
    <w:rsid w:val="00050C13"/>
    <w:rsid w:val="00056DA8"/>
    <w:rsid w:val="00056E8D"/>
    <w:rsid w:val="00057C9E"/>
    <w:rsid w:val="00057FC9"/>
    <w:rsid w:val="000613A3"/>
    <w:rsid w:val="00061D27"/>
    <w:rsid w:val="00062571"/>
    <w:rsid w:val="0006299B"/>
    <w:rsid w:val="000630F1"/>
    <w:rsid w:val="0006319F"/>
    <w:rsid w:val="00064E6F"/>
    <w:rsid w:val="0006531D"/>
    <w:rsid w:val="0007166C"/>
    <w:rsid w:val="000725D4"/>
    <w:rsid w:val="00074038"/>
    <w:rsid w:val="00076105"/>
    <w:rsid w:val="000811EE"/>
    <w:rsid w:val="0008289C"/>
    <w:rsid w:val="00083C33"/>
    <w:rsid w:val="0008434C"/>
    <w:rsid w:val="00085424"/>
    <w:rsid w:val="00085D9D"/>
    <w:rsid w:val="000867A0"/>
    <w:rsid w:val="00090C9E"/>
    <w:rsid w:val="0009211C"/>
    <w:rsid w:val="0009256F"/>
    <w:rsid w:val="000929F5"/>
    <w:rsid w:val="00094A52"/>
    <w:rsid w:val="00094ACC"/>
    <w:rsid w:val="00095C26"/>
    <w:rsid w:val="0009668C"/>
    <w:rsid w:val="000A0E52"/>
    <w:rsid w:val="000A22DA"/>
    <w:rsid w:val="000A3139"/>
    <w:rsid w:val="000A3B48"/>
    <w:rsid w:val="000A56B7"/>
    <w:rsid w:val="000A5A00"/>
    <w:rsid w:val="000A76D2"/>
    <w:rsid w:val="000A791B"/>
    <w:rsid w:val="000A79BF"/>
    <w:rsid w:val="000B1419"/>
    <w:rsid w:val="000B3A8C"/>
    <w:rsid w:val="000B63DB"/>
    <w:rsid w:val="000B6A1D"/>
    <w:rsid w:val="000B713E"/>
    <w:rsid w:val="000B768D"/>
    <w:rsid w:val="000C07E0"/>
    <w:rsid w:val="000C2B4D"/>
    <w:rsid w:val="000C3602"/>
    <w:rsid w:val="000C3A27"/>
    <w:rsid w:val="000C4845"/>
    <w:rsid w:val="000C48BB"/>
    <w:rsid w:val="000C71E7"/>
    <w:rsid w:val="000D078F"/>
    <w:rsid w:val="000D12D8"/>
    <w:rsid w:val="000D2128"/>
    <w:rsid w:val="000D385E"/>
    <w:rsid w:val="000D47CE"/>
    <w:rsid w:val="000D7D37"/>
    <w:rsid w:val="000D7DB9"/>
    <w:rsid w:val="000E0EA7"/>
    <w:rsid w:val="000E13EB"/>
    <w:rsid w:val="000E2B0C"/>
    <w:rsid w:val="000E2C79"/>
    <w:rsid w:val="000E2ED2"/>
    <w:rsid w:val="000E47FC"/>
    <w:rsid w:val="000E50BE"/>
    <w:rsid w:val="000E5499"/>
    <w:rsid w:val="000E578D"/>
    <w:rsid w:val="000E6296"/>
    <w:rsid w:val="000E6B08"/>
    <w:rsid w:val="000F162A"/>
    <w:rsid w:val="000F2B00"/>
    <w:rsid w:val="000F7C9B"/>
    <w:rsid w:val="0010487E"/>
    <w:rsid w:val="00104F6F"/>
    <w:rsid w:val="00105040"/>
    <w:rsid w:val="00105545"/>
    <w:rsid w:val="001065F2"/>
    <w:rsid w:val="00106AC9"/>
    <w:rsid w:val="001075FA"/>
    <w:rsid w:val="0010796D"/>
    <w:rsid w:val="00107FE0"/>
    <w:rsid w:val="0011193B"/>
    <w:rsid w:val="001122D8"/>
    <w:rsid w:val="00113B4A"/>
    <w:rsid w:val="00113F8A"/>
    <w:rsid w:val="00114178"/>
    <w:rsid w:val="001142C4"/>
    <w:rsid w:val="0011588E"/>
    <w:rsid w:val="00116781"/>
    <w:rsid w:val="00116A57"/>
    <w:rsid w:val="00123378"/>
    <w:rsid w:val="001240C7"/>
    <w:rsid w:val="0012551B"/>
    <w:rsid w:val="00125D18"/>
    <w:rsid w:val="00126E10"/>
    <w:rsid w:val="0013011A"/>
    <w:rsid w:val="00131DF5"/>
    <w:rsid w:val="001332C7"/>
    <w:rsid w:val="00133B8A"/>
    <w:rsid w:val="001348DB"/>
    <w:rsid w:val="00135D61"/>
    <w:rsid w:val="00136939"/>
    <w:rsid w:val="00136C30"/>
    <w:rsid w:val="00137A7C"/>
    <w:rsid w:val="00137FD8"/>
    <w:rsid w:val="0014070A"/>
    <w:rsid w:val="00141457"/>
    <w:rsid w:val="0014449A"/>
    <w:rsid w:val="00145996"/>
    <w:rsid w:val="00145B3F"/>
    <w:rsid w:val="00146643"/>
    <w:rsid w:val="00146C78"/>
    <w:rsid w:val="00147BB8"/>
    <w:rsid w:val="0015161D"/>
    <w:rsid w:val="001522D3"/>
    <w:rsid w:val="001534F0"/>
    <w:rsid w:val="00154A12"/>
    <w:rsid w:val="001558FA"/>
    <w:rsid w:val="00162282"/>
    <w:rsid w:val="00162C8E"/>
    <w:rsid w:val="00163C7A"/>
    <w:rsid w:val="00163EB0"/>
    <w:rsid w:val="00163EEE"/>
    <w:rsid w:val="001644A6"/>
    <w:rsid w:val="00166473"/>
    <w:rsid w:val="00166DB3"/>
    <w:rsid w:val="001670E8"/>
    <w:rsid w:val="00167C6A"/>
    <w:rsid w:val="00170A08"/>
    <w:rsid w:val="0017192F"/>
    <w:rsid w:val="001746B2"/>
    <w:rsid w:val="00176048"/>
    <w:rsid w:val="00177FE9"/>
    <w:rsid w:val="0018153D"/>
    <w:rsid w:val="00181596"/>
    <w:rsid w:val="001832A0"/>
    <w:rsid w:val="0018414A"/>
    <w:rsid w:val="001856F4"/>
    <w:rsid w:val="00191DC5"/>
    <w:rsid w:val="00192A7E"/>
    <w:rsid w:val="00193DC8"/>
    <w:rsid w:val="00195C21"/>
    <w:rsid w:val="001A0518"/>
    <w:rsid w:val="001A333E"/>
    <w:rsid w:val="001A568A"/>
    <w:rsid w:val="001A62B8"/>
    <w:rsid w:val="001B4C9B"/>
    <w:rsid w:val="001B674D"/>
    <w:rsid w:val="001B6934"/>
    <w:rsid w:val="001C0859"/>
    <w:rsid w:val="001C1456"/>
    <w:rsid w:val="001C15AE"/>
    <w:rsid w:val="001C4C16"/>
    <w:rsid w:val="001C558A"/>
    <w:rsid w:val="001C58F1"/>
    <w:rsid w:val="001C5BF7"/>
    <w:rsid w:val="001C6316"/>
    <w:rsid w:val="001C683C"/>
    <w:rsid w:val="001C7039"/>
    <w:rsid w:val="001C763E"/>
    <w:rsid w:val="001D1367"/>
    <w:rsid w:val="001D1FA3"/>
    <w:rsid w:val="001D2B59"/>
    <w:rsid w:val="001D40F1"/>
    <w:rsid w:val="001D41B6"/>
    <w:rsid w:val="001D423C"/>
    <w:rsid w:val="001D436E"/>
    <w:rsid w:val="001D5C5F"/>
    <w:rsid w:val="001D62AA"/>
    <w:rsid w:val="001D6856"/>
    <w:rsid w:val="001E1ADE"/>
    <w:rsid w:val="001E2A5B"/>
    <w:rsid w:val="001E2D3C"/>
    <w:rsid w:val="001E40B8"/>
    <w:rsid w:val="001E610F"/>
    <w:rsid w:val="001E661A"/>
    <w:rsid w:val="001E6C11"/>
    <w:rsid w:val="001F029E"/>
    <w:rsid w:val="001F72FC"/>
    <w:rsid w:val="001F7895"/>
    <w:rsid w:val="00200A20"/>
    <w:rsid w:val="002045AC"/>
    <w:rsid w:val="00205748"/>
    <w:rsid w:val="00205A2E"/>
    <w:rsid w:val="00207B0A"/>
    <w:rsid w:val="00207B21"/>
    <w:rsid w:val="00207BDD"/>
    <w:rsid w:val="00210C6A"/>
    <w:rsid w:val="00212E9E"/>
    <w:rsid w:val="00213903"/>
    <w:rsid w:val="00213BC7"/>
    <w:rsid w:val="00215B8D"/>
    <w:rsid w:val="00215C28"/>
    <w:rsid w:val="00215CC4"/>
    <w:rsid w:val="002169E1"/>
    <w:rsid w:val="0021715F"/>
    <w:rsid w:val="00217918"/>
    <w:rsid w:val="002241B9"/>
    <w:rsid w:val="0022436B"/>
    <w:rsid w:val="00224EA2"/>
    <w:rsid w:val="0023126F"/>
    <w:rsid w:val="002315A4"/>
    <w:rsid w:val="00232109"/>
    <w:rsid w:val="002333F7"/>
    <w:rsid w:val="002356AC"/>
    <w:rsid w:val="00235E1C"/>
    <w:rsid w:val="0023691F"/>
    <w:rsid w:val="00236970"/>
    <w:rsid w:val="002403D4"/>
    <w:rsid w:val="002404E2"/>
    <w:rsid w:val="00240C71"/>
    <w:rsid w:val="0024213A"/>
    <w:rsid w:val="00242763"/>
    <w:rsid w:val="00242EBA"/>
    <w:rsid w:val="00243F3F"/>
    <w:rsid w:val="002443AB"/>
    <w:rsid w:val="00244C3E"/>
    <w:rsid w:val="002454FD"/>
    <w:rsid w:val="002513D0"/>
    <w:rsid w:val="00252A18"/>
    <w:rsid w:val="0025413E"/>
    <w:rsid w:val="00255741"/>
    <w:rsid w:val="00255B67"/>
    <w:rsid w:val="00256723"/>
    <w:rsid w:val="00260FAB"/>
    <w:rsid w:val="0026184F"/>
    <w:rsid w:val="0026197C"/>
    <w:rsid w:val="00262190"/>
    <w:rsid w:val="00262689"/>
    <w:rsid w:val="00262BCB"/>
    <w:rsid w:val="002661AB"/>
    <w:rsid w:val="00270E1B"/>
    <w:rsid w:val="00272C32"/>
    <w:rsid w:val="00275892"/>
    <w:rsid w:val="002758F2"/>
    <w:rsid w:val="00275FF7"/>
    <w:rsid w:val="00277712"/>
    <w:rsid w:val="0028034E"/>
    <w:rsid w:val="00280768"/>
    <w:rsid w:val="00280962"/>
    <w:rsid w:val="00281A8E"/>
    <w:rsid w:val="00281BE8"/>
    <w:rsid w:val="00284744"/>
    <w:rsid w:val="00285579"/>
    <w:rsid w:val="00285BEB"/>
    <w:rsid w:val="0028623E"/>
    <w:rsid w:val="002869D2"/>
    <w:rsid w:val="00291232"/>
    <w:rsid w:val="00292CE4"/>
    <w:rsid w:val="002931C8"/>
    <w:rsid w:val="00293788"/>
    <w:rsid w:val="00293C7D"/>
    <w:rsid w:val="00293DE0"/>
    <w:rsid w:val="00294AFE"/>
    <w:rsid w:val="00295E09"/>
    <w:rsid w:val="002967B1"/>
    <w:rsid w:val="00297A5A"/>
    <w:rsid w:val="002A1F78"/>
    <w:rsid w:val="002A2D5D"/>
    <w:rsid w:val="002A309E"/>
    <w:rsid w:val="002A53CF"/>
    <w:rsid w:val="002A6865"/>
    <w:rsid w:val="002A6B9E"/>
    <w:rsid w:val="002A6BD3"/>
    <w:rsid w:val="002A7C48"/>
    <w:rsid w:val="002B19A8"/>
    <w:rsid w:val="002B1B57"/>
    <w:rsid w:val="002B1CD0"/>
    <w:rsid w:val="002B1CD9"/>
    <w:rsid w:val="002B6CC2"/>
    <w:rsid w:val="002C0496"/>
    <w:rsid w:val="002C0BE2"/>
    <w:rsid w:val="002C3133"/>
    <w:rsid w:val="002C566A"/>
    <w:rsid w:val="002C5817"/>
    <w:rsid w:val="002C72E0"/>
    <w:rsid w:val="002C7D5B"/>
    <w:rsid w:val="002D10D5"/>
    <w:rsid w:val="002D11FC"/>
    <w:rsid w:val="002D201C"/>
    <w:rsid w:val="002D20A9"/>
    <w:rsid w:val="002D34A5"/>
    <w:rsid w:val="002D3D56"/>
    <w:rsid w:val="002D40E2"/>
    <w:rsid w:val="002D5F90"/>
    <w:rsid w:val="002D640D"/>
    <w:rsid w:val="002D7332"/>
    <w:rsid w:val="002E0631"/>
    <w:rsid w:val="002E1077"/>
    <w:rsid w:val="002E2212"/>
    <w:rsid w:val="002E4140"/>
    <w:rsid w:val="002E4AA1"/>
    <w:rsid w:val="002E53E2"/>
    <w:rsid w:val="002E59CE"/>
    <w:rsid w:val="002E6852"/>
    <w:rsid w:val="002E790A"/>
    <w:rsid w:val="002E7AD8"/>
    <w:rsid w:val="002F0C70"/>
    <w:rsid w:val="002F14DC"/>
    <w:rsid w:val="002F2309"/>
    <w:rsid w:val="002F242F"/>
    <w:rsid w:val="002F32C2"/>
    <w:rsid w:val="002F38F4"/>
    <w:rsid w:val="002F3BEF"/>
    <w:rsid w:val="002F4D27"/>
    <w:rsid w:val="002F5C15"/>
    <w:rsid w:val="002F6AB8"/>
    <w:rsid w:val="00302B36"/>
    <w:rsid w:val="00304D9A"/>
    <w:rsid w:val="00304E9F"/>
    <w:rsid w:val="00307177"/>
    <w:rsid w:val="00311DF6"/>
    <w:rsid w:val="00313818"/>
    <w:rsid w:val="0031455C"/>
    <w:rsid w:val="00314CCC"/>
    <w:rsid w:val="00316D0A"/>
    <w:rsid w:val="00320A3C"/>
    <w:rsid w:val="00322FFF"/>
    <w:rsid w:val="00323C91"/>
    <w:rsid w:val="00324FDE"/>
    <w:rsid w:val="00326984"/>
    <w:rsid w:val="00330517"/>
    <w:rsid w:val="003310F9"/>
    <w:rsid w:val="003316F4"/>
    <w:rsid w:val="0033192D"/>
    <w:rsid w:val="003322B7"/>
    <w:rsid w:val="003337BF"/>
    <w:rsid w:val="0033503D"/>
    <w:rsid w:val="0033522C"/>
    <w:rsid w:val="00336EBE"/>
    <w:rsid w:val="00342557"/>
    <w:rsid w:val="00342D6E"/>
    <w:rsid w:val="0034503D"/>
    <w:rsid w:val="003454EF"/>
    <w:rsid w:val="00353265"/>
    <w:rsid w:val="00354ACA"/>
    <w:rsid w:val="00355DCD"/>
    <w:rsid w:val="00357B4D"/>
    <w:rsid w:val="00361672"/>
    <w:rsid w:val="003662FA"/>
    <w:rsid w:val="00366D0F"/>
    <w:rsid w:val="003671A6"/>
    <w:rsid w:val="0037035D"/>
    <w:rsid w:val="00371AC5"/>
    <w:rsid w:val="003726A0"/>
    <w:rsid w:val="0037270D"/>
    <w:rsid w:val="003730D8"/>
    <w:rsid w:val="0037319F"/>
    <w:rsid w:val="003740AA"/>
    <w:rsid w:val="003746DF"/>
    <w:rsid w:val="003752BD"/>
    <w:rsid w:val="003773E1"/>
    <w:rsid w:val="00377B76"/>
    <w:rsid w:val="00380276"/>
    <w:rsid w:val="00380DD2"/>
    <w:rsid w:val="00384056"/>
    <w:rsid w:val="0038432A"/>
    <w:rsid w:val="00384B74"/>
    <w:rsid w:val="003866AA"/>
    <w:rsid w:val="00387182"/>
    <w:rsid w:val="00387950"/>
    <w:rsid w:val="003922EF"/>
    <w:rsid w:val="00392572"/>
    <w:rsid w:val="00392664"/>
    <w:rsid w:val="003932AA"/>
    <w:rsid w:val="003937D8"/>
    <w:rsid w:val="003947CE"/>
    <w:rsid w:val="00395107"/>
    <w:rsid w:val="00395811"/>
    <w:rsid w:val="003961B5"/>
    <w:rsid w:val="003961F3"/>
    <w:rsid w:val="00396B3C"/>
    <w:rsid w:val="003A0018"/>
    <w:rsid w:val="003A1113"/>
    <w:rsid w:val="003A1C7E"/>
    <w:rsid w:val="003A419F"/>
    <w:rsid w:val="003A5EF4"/>
    <w:rsid w:val="003B057B"/>
    <w:rsid w:val="003B1DF9"/>
    <w:rsid w:val="003B2120"/>
    <w:rsid w:val="003B33E8"/>
    <w:rsid w:val="003B4D64"/>
    <w:rsid w:val="003B5482"/>
    <w:rsid w:val="003C0CF5"/>
    <w:rsid w:val="003C1B90"/>
    <w:rsid w:val="003C216E"/>
    <w:rsid w:val="003C4E9F"/>
    <w:rsid w:val="003D0243"/>
    <w:rsid w:val="003D0D16"/>
    <w:rsid w:val="003D0E85"/>
    <w:rsid w:val="003D1201"/>
    <w:rsid w:val="003D17EF"/>
    <w:rsid w:val="003D2137"/>
    <w:rsid w:val="003D23B7"/>
    <w:rsid w:val="003D23D5"/>
    <w:rsid w:val="003D4BBD"/>
    <w:rsid w:val="003D769C"/>
    <w:rsid w:val="003E09E2"/>
    <w:rsid w:val="003E1474"/>
    <w:rsid w:val="003E350D"/>
    <w:rsid w:val="003E3970"/>
    <w:rsid w:val="003E6418"/>
    <w:rsid w:val="003E662B"/>
    <w:rsid w:val="003E7E4B"/>
    <w:rsid w:val="003F025B"/>
    <w:rsid w:val="003F0F78"/>
    <w:rsid w:val="003F1B81"/>
    <w:rsid w:val="003F29A3"/>
    <w:rsid w:val="003F3704"/>
    <w:rsid w:val="003F3B8D"/>
    <w:rsid w:val="003F3CB9"/>
    <w:rsid w:val="003F45E0"/>
    <w:rsid w:val="003F4DE4"/>
    <w:rsid w:val="003F4E46"/>
    <w:rsid w:val="003F6E25"/>
    <w:rsid w:val="003F6FF5"/>
    <w:rsid w:val="004006D3"/>
    <w:rsid w:val="00401B27"/>
    <w:rsid w:val="00402AD1"/>
    <w:rsid w:val="00403E96"/>
    <w:rsid w:val="00404E11"/>
    <w:rsid w:val="004051C4"/>
    <w:rsid w:val="00406779"/>
    <w:rsid w:val="00410528"/>
    <w:rsid w:val="00415C62"/>
    <w:rsid w:val="00416834"/>
    <w:rsid w:val="0041699D"/>
    <w:rsid w:val="004169B9"/>
    <w:rsid w:val="00417302"/>
    <w:rsid w:val="00417AEC"/>
    <w:rsid w:val="0042251A"/>
    <w:rsid w:val="00422BAA"/>
    <w:rsid w:val="00430E83"/>
    <w:rsid w:val="00431C31"/>
    <w:rsid w:val="00434498"/>
    <w:rsid w:val="004372FD"/>
    <w:rsid w:val="0043743D"/>
    <w:rsid w:val="00441460"/>
    <w:rsid w:val="00441492"/>
    <w:rsid w:val="004425E7"/>
    <w:rsid w:val="00442D00"/>
    <w:rsid w:val="00442D08"/>
    <w:rsid w:val="004502D4"/>
    <w:rsid w:val="0045165E"/>
    <w:rsid w:val="004531B0"/>
    <w:rsid w:val="00453658"/>
    <w:rsid w:val="004538F7"/>
    <w:rsid w:val="0045454F"/>
    <w:rsid w:val="0045463F"/>
    <w:rsid w:val="004569EA"/>
    <w:rsid w:val="004601EA"/>
    <w:rsid w:val="004606CB"/>
    <w:rsid w:val="004631C5"/>
    <w:rsid w:val="0046793A"/>
    <w:rsid w:val="00467CE9"/>
    <w:rsid w:val="00471B59"/>
    <w:rsid w:val="004728F7"/>
    <w:rsid w:val="00473AE2"/>
    <w:rsid w:val="0047610B"/>
    <w:rsid w:val="0047734C"/>
    <w:rsid w:val="004808D5"/>
    <w:rsid w:val="00481C60"/>
    <w:rsid w:val="00482518"/>
    <w:rsid w:val="00482640"/>
    <w:rsid w:val="00483821"/>
    <w:rsid w:val="00484224"/>
    <w:rsid w:val="00485004"/>
    <w:rsid w:val="00485D4D"/>
    <w:rsid w:val="0049066C"/>
    <w:rsid w:val="00491129"/>
    <w:rsid w:val="00491352"/>
    <w:rsid w:val="004942E2"/>
    <w:rsid w:val="004961E9"/>
    <w:rsid w:val="0049628C"/>
    <w:rsid w:val="004978CC"/>
    <w:rsid w:val="0049798F"/>
    <w:rsid w:val="004A185B"/>
    <w:rsid w:val="004A1D1F"/>
    <w:rsid w:val="004A1E7C"/>
    <w:rsid w:val="004A27FE"/>
    <w:rsid w:val="004A698A"/>
    <w:rsid w:val="004A7646"/>
    <w:rsid w:val="004B0688"/>
    <w:rsid w:val="004B0B46"/>
    <w:rsid w:val="004B20FF"/>
    <w:rsid w:val="004B2C5D"/>
    <w:rsid w:val="004B3896"/>
    <w:rsid w:val="004B43F7"/>
    <w:rsid w:val="004B48E3"/>
    <w:rsid w:val="004B67D7"/>
    <w:rsid w:val="004B7D39"/>
    <w:rsid w:val="004B7FB3"/>
    <w:rsid w:val="004C011F"/>
    <w:rsid w:val="004C271B"/>
    <w:rsid w:val="004C45CF"/>
    <w:rsid w:val="004C6851"/>
    <w:rsid w:val="004C6CD0"/>
    <w:rsid w:val="004C7531"/>
    <w:rsid w:val="004D01DF"/>
    <w:rsid w:val="004D03FA"/>
    <w:rsid w:val="004D0A90"/>
    <w:rsid w:val="004D1256"/>
    <w:rsid w:val="004D18C0"/>
    <w:rsid w:val="004D1CD1"/>
    <w:rsid w:val="004D49BE"/>
    <w:rsid w:val="004D71CB"/>
    <w:rsid w:val="004D742D"/>
    <w:rsid w:val="004E0205"/>
    <w:rsid w:val="004E12D3"/>
    <w:rsid w:val="004E1DBE"/>
    <w:rsid w:val="004E2C6F"/>
    <w:rsid w:val="004E2F36"/>
    <w:rsid w:val="004E5DBE"/>
    <w:rsid w:val="004F125A"/>
    <w:rsid w:val="004F22CF"/>
    <w:rsid w:val="004F3D2A"/>
    <w:rsid w:val="004F48DA"/>
    <w:rsid w:val="004F55B4"/>
    <w:rsid w:val="004F6DF6"/>
    <w:rsid w:val="005016D8"/>
    <w:rsid w:val="005028F2"/>
    <w:rsid w:val="0050429C"/>
    <w:rsid w:val="00504657"/>
    <w:rsid w:val="005049A5"/>
    <w:rsid w:val="00504A9A"/>
    <w:rsid w:val="00504FC9"/>
    <w:rsid w:val="0050522C"/>
    <w:rsid w:val="005053CE"/>
    <w:rsid w:val="0050620D"/>
    <w:rsid w:val="00510E1C"/>
    <w:rsid w:val="00513CBE"/>
    <w:rsid w:val="0051400F"/>
    <w:rsid w:val="00517114"/>
    <w:rsid w:val="005176AA"/>
    <w:rsid w:val="005204A1"/>
    <w:rsid w:val="00521071"/>
    <w:rsid w:val="00522BD1"/>
    <w:rsid w:val="00523616"/>
    <w:rsid w:val="005236E6"/>
    <w:rsid w:val="00524183"/>
    <w:rsid w:val="00524585"/>
    <w:rsid w:val="00526B26"/>
    <w:rsid w:val="00527396"/>
    <w:rsid w:val="005300CA"/>
    <w:rsid w:val="005303C6"/>
    <w:rsid w:val="00530415"/>
    <w:rsid w:val="00531886"/>
    <w:rsid w:val="00532071"/>
    <w:rsid w:val="00533B16"/>
    <w:rsid w:val="0053422C"/>
    <w:rsid w:val="00535635"/>
    <w:rsid w:val="00535637"/>
    <w:rsid w:val="00537758"/>
    <w:rsid w:val="00540361"/>
    <w:rsid w:val="00540AA7"/>
    <w:rsid w:val="00540CC2"/>
    <w:rsid w:val="00541EBC"/>
    <w:rsid w:val="00542D7B"/>
    <w:rsid w:val="005438E5"/>
    <w:rsid w:val="00545705"/>
    <w:rsid w:val="00546C13"/>
    <w:rsid w:val="00546ED3"/>
    <w:rsid w:val="00547B26"/>
    <w:rsid w:val="00550FCC"/>
    <w:rsid w:val="00551AD0"/>
    <w:rsid w:val="00552C02"/>
    <w:rsid w:val="00561316"/>
    <w:rsid w:val="005622F7"/>
    <w:rsid w:val="00562D20"/>
    <w:rsid w:val="00562FC5"/>
    <w:rsid w:val="0056325F"/>
    <w:rsid w:val="0056384B"/>
    <w:rsid w:val="00563910"/>
    <w:rsid w:val="00564B91"/>
    <w:rsid w:val="00565978"/>
    <w:rsid w:val="00565F54"/>
    <w:rsid w:val="00565F8A"/>
    <w:rsid w:val="005679A5"/>
    <w:rsid w:val="0057029D"/>
    <w:rsid w:val="00570676"/>
    <w:rsid w:val="005709F4"/>
    <w:rsid w:val="00572B44"/>
    <w:rsid w:val="005730BB"/>
    <w:rsid w:val="00574367"/>
    <w:rsid w:val="00574E03"/>
    <w:rsid w:val="00574EDF"/>
    <w:rsid w:val="00575FB3"/>
    <w:rsid w:val="0057613F"/>
    <w:rsid w:val="005769F1"/>
    <w:rsid w:val="005774AF"/>
    <w:rsid w:val="00581916"/>
    <w:rsid w:val="00582E09"/>
    <w:rsid w:val="00582E98"/>
    <w:rsid w:val="00583F15"/>
    <w:rsid w:val="005857ED"/>
    <w:rsid w:val="00586C94"/>
    <w:rsid w:val="00587E73"/>
    <w:rsid w:val="00590582"/>
    <w:rsid w:val="0059064F"/>
    <w:rsid w:val="00590823"/>
    <w:rsid w:val="00591313"/>
    <w:rsid w:val="00591E08"/>
    <w:rsid w:val="00592242"/>
    <w:rsid w:val="00593E33"/>
    <w:rsid w:val="00594408"/>
    <w:rsid w:val="00594737"/>
    <w:rsid w:val="00594747"/>
    <w:rsid w:val="00595BCC"/>
    <w:rsid w:val="005968CE"/>
    <w:rsid w:val="005A15C4"/>
    <w:rsid w:val="005A1DF9"/>
    <w:rsid w:val="005A3362"/>
    <w:rsid w:val="005A381D"/>
    <w:rsid w:val="005A4DA8"/>
    <w:rsid w:val="005A683A"/>
    <w:rsid w:val="005B03CC"/>
    <w:rsid w:val="005B063A"/>
    <w:rsid w:val="005B3980"/>
    <w:rsid w:val="005B3AD0"/>
    <w:rsid w:val="005B5698"/>
    <w:rsid w:val="005C2143"/>
    <w:rsid w:val="005C3650"/>
    <w:rsid w:val="005C3B29"/>
    <w:rsid w:val="005C3C66"/>
    <w:rsid w:val="005C48DB"/>
    <w:rsid w:val="005C52FB"/>
    <w:rsid w:val="005C7A94"/>
    <w:rsid w:val="005C7B09"/>
    <w:rsid w:val="005D0C0F"/>
    <w:rsid w:val="005D12B3"/>
    <w:rsid w:val="005D19E5"/>
    <w:rsid w:val="005D2B61"/>
    <w:rsid w:val="005D3732"/>
    <w:rsid w:val="005D37D5"/>
    <w:rsid w:val="005D3851"/>
    <w:rsid w:val="005D568D"/>
    <w:rsid w:val="005E0312"/>
    <w:rsid w:val="005E0F15"/>
    <w:rsid w:val="005E2461"/>
    <w:rsid w:val="005E342B"/>
    <w:rsid w:val="005E5514"/>
    <w:rsid w:val="005E582D"/>
    <w:rsid w:val="005F1D75"/>
    <w:rsid w:val="005F1EC7"/>
    <w:rsid w:val="005F4E6A"/>
    <w:rsid w:val="005F5306"/>
    <w:rsid w:val="005F5860"/>
    <w:rsid w:val="005F5E08"/>
    <w:rsid w:val="005F6248"/>
    <w:rsid w:val="006004F3"/>
    <w:rsid w:val="00601198"/>
    <w:rsid w:val="00602EE2"/>
    <w:rsid w:val="006030D3"/>
    <w:rsid w:val="00603693"/>
    <w:rsid w:val="00606225"/>
    <w:rsid w:val="00606B72"/>
    <w:rsid w:val="00612835"/>
    <w:rsid w:val="00613087"/>
    <w:rsid w:val="006148AB"/>
    <w:rsid w:val="006161E3"/>
    <w:rsid w:val="006168E0"/>
    <w:rsid w:val="00617091"/>
    <w:rsid w:val="00620FC9"/>
    <w:rsid w:val="0062114B"/>
    <w:rsid w:val="006213F5"/>
    <w:rsid w:val="0062394A"/>
    <w:rsid w:val="00624E07"/>
    <w:rsid w:val="006250DE"/>
    <w:rsid w:val="00625704"/>
    <w:rsid w:val="00625CBF"/>
    <w:rsid w:val="00627E35"/>
    <w:rsid w:val="0063019F"/>
    <w:rsid w:val="006302B0"/>
    <w:rsid w:val="0063253B"/>
    <w:rsid w:val="006334D3"/>
    <w:rsid w:val="0063485C"/>
    <w:rsid w:val="00635143"/>
    <w:rsid w:val="00637757"/>
    <w:rsid w:val="00640A42"/>
    <w:rsid w:val="0064109C"/>
    <w:rsid w:val="006436C2"/>
    <w:rsid w:val="0064375B"/>
    <w:rsid w:val="0064501C"/>
    <w:rsid w:val="006458D1"/>
    <w:rsid w:val="00646E78"/>
    <w:rsid w:val="00651A32"/>
    <w:rsid w:val="00651A85"/>
    <w:rsid w:val="00651DC3"/>
    <w:rsid w:val="006521FA"/>
    <w:rsid w:val="0065297A"/>
    <w:rsid w:val="00652A89"/>
    <w:rsid w:val="00652EF6"/>
    <w:rsid w:val="00653847"/>
    <w:rsid w:val="0065404F"/>
    <w:rsid w:val="00656EC2"/>
    <w:rsid w:val="006604C0"/>
    <w:rsid w:val="00660DC2"/>
    <w:rsid w:val="00661520"/>
    <w:rsid w:val="0066234D"/>
    <w:rsid w:val="00663E6D"/>
    <w:rsid w:val="006652BC"/>
    <w:rsid w:val="00665E52"/>
    <w:rsid w:val="00667BCF"/>
    <w:rsid w:val="006704D2"/>
    <w:rsid w:val="00670E29"/>
    <w:rsid w:val="006719DA"/>
    <w:rsid w:val="00671CAD"/>
    <w:rsid w:val="00677023"/>
    <w:rsid w:val="006777E8"/>
    <w:rsid w:val="00680018"/>
    <w:rsid w:val="00680553"/>
    <w:rsid w:val="006808E0"/>
    <w:rsid w:val="00680A79"/>
    <w:rsid w:val="00682769"/>
    <w:rsid w:val="00682C3C"/>
    <w:rsid w:val="00683719"/>
    <w:rsid w:val="00684A32"/>
    <w:rsid w:val="0068634A"/>
    <w:rsid w:val="006904D9"/>
    <w:rsid w:val="00690A59"/>
    <w:rsid w:val="006911CD"/>
    <w:rsid w:val="00691451"/>
    <w:rsid w:val="0069250A"/>
    <w:rsid w:val="00692B9F"/>
    <w:rsid w:val="0069488E"/>
    <w:rsid w:val="006950EC"/>
    <w:rsid w:val="00695B83"/>
    <w:rsid w:val="00695F33"/>
    <w:rsid w:val="00696364"/>
    <w:rsid w:val="006973C4"/>
    <w:rsid w:val="006976E4"/>
    <w:rsid w:val="00697D33"/>
    <w:rsid w:val="006A013B"/>
    <w:rsid w:val="006A068C"/>
    <w:rsid w:val="006A0739"/>
    <w:rsid w:val="006A0A78"/>
    <w:rsid w:val="006A0EBC"/>
    <w:rsid w:val="006A273D"/>
    <w:rsid w:val="006A288A"/>
    <w:rsid w:val="006A3D3F"/>
    <w:rsid w:val="006A4890"/>
    <w:rsid w:val="006A6B75"/>
    <w:rsid w:val="006B1833"/>
    <w:rsid w:val="006B1DB3"/>
    <w:rsid w:val="006B3B15"/>
    <w:rsid w:val="006B602F"/>
    <w:rsid w:val="006B61AA"/>
    <w:rsid w:val="006B63E1"/>
    <w:rsid w:val="006B6E70"/>
    <w:rsid w:val="006B7E94"/>
    <w:rsid w:val="006C0C50"/>
    <w:rsid w:val="006C194B"/>
    <w:rsid w:val="006C3E18"/>
    <w:rsid w:val="006C4A16"/>
    <w:rsid w:val="006C4D42"/>
    <w:rsid w:val="006C5798"/>
    <w:rsid w:val="006C6E0B"/>
    <w:rsid w:val="006C6F1E"/>
    <w:rsid w:val="006C70CA"/>
    <w:rsid w:val="006D2E6E"/>
    <w:rsid w:val="006D4B4E"/>
    <w:rsid w:val="006D51B6"/>
    <w:rsid w:val="006D5467"/>
    <w:rsid w:val="006D5B0F"/>
    <w:rsid w:val="006D60A0"/>
    <w:rsid w:val="006D6747"/>
    <w:rsid w:val="006D6DE8"/>
    <w:rsid w:val="006D7809"/>
    <w:rsid w:val="006E0306"/>
    <w:rsid w:val="006E0893"/>
    <w:rsid w:val="006E1AD9"/>
    <w:rsid w:val="006E2965"/>
    <w:rsid w:val="006E2A2F"/>
    <w:rsid w:val="006E309F"/>
    <w:rsid w:val="006E31BA"/>
    <w:rsid w:val="006E3EB0"/>
    <w:rsid w:val="006E5519"/>
    <w:rsid w:val="006E6A98"/>
    <w:rsid w:val="006E730B"/>
    <w:rsid w:val="006E7C39"/>
    <w:rsid w:val="006F0202"/>
    <w:rsid w:val="006F08AB"/>
    <w:rsid w:val="006F10F3"/>
    <w:rsid w:val="006F1B83"/>
    <w:rsid w:val="006F2F1A"/>
    <w:rsid w:val="006F32CC"/>
    <w:rsid w:val="006F3F34"/>
    <w:rsid w:val="006F5281"/>
    <w:rsid w:val="006F7A66"/>
    <w:rsid w:val="00701A69"/>
    <w:rsid w:val="00701C7B"/>
    <w:rsid w:val="007021DB"/>
    <w:rsid w:val="00707F18"/>
    <w:rsid w:val="0071148C"/>
    <w:rsid w:val="007150FF"/>
    <w:rsid w:val="00717951"/>
    <w:rsid w:val="00720ACD"/>
    <w:rsid w:val="00720FC9"/>
    <w:rsid w:val="00721390"/>
    <w:rsid w:val="00726674"/>
    <w:rsid w:val="00730752"/>
    <w:rsid w:val="00730872"/>
    <w:rsid w:val="00732830"/>
    <w:rsid w:val="00733080"/>
    <w:rsid w:val="00734A22"/>
    <w:rsid w:val="007367B7"/>
    <w:rsid w:val="00736F22"/>
    <w:rsid w:val="0073722F"/>
    <w:rsid w:val="00740837"/>
    <w:rsid w:val="0074150A"/>
    <w:rsid w:val="00744031"/>
    <w:rsid w:val="007452B0"/>
    <w:rsid w:val="0074595D"/>
    <w:rsid w:val="00747D17"/>
    <w:rsid w:val="00750710"/>
    <w:rsid w:val="00751CE3"/>
    <w:rsid w:val="00752060"/>
    <w:rsid w:val="00752640"/>
    <w:rsid w:val="007528CF"/>
    <w:rsid w:val="007531A3"/>
    <w:rsid w:val="007539F4"/>
    <w:rsid w:val="007547A2"/>
    <w:rsid w:val="00755E76"/>
    <w:rsid w:val="00756D04"/>
    <w:rsid w:val="00756F21"/>
    <w:rsid w:val="00760705"/>
    <w:rsid w:val="00761F71"/>
    <w:rsid w:val="007633CD"/>
    <w:rsid w:val="007637F0"/>
    <w:rsid w:val="00771481"/>
    <w:rsid w:val="00771A7A"/>
    <w:rsid w:val="0077345B"/>
    <w:rsid w:val="00776A5F"/>
    <w:rsid w:val="00781AB0"/>
    <w:rsid w:val="007826F3"/>
    <w:rsid w:val="00782936"/>
    <w:rsid w:val="00783461"/>
    <w:rsid w:val="007857D8"/>
    <w:rsid w:val="007874D4"/>
    <w:rsid w:val="007901CD"/>
    <w:rsid w:val="00790F07"/>
    <w:rsid w:val="00793ACF"/>
    <w:rsid w:val="007962BB"/>
    <w:rsid w:val="0079633D"/>
    <w:rsid w:val="007965E2"/>
    <w:rsid w:val="00796E4B"/>
    <w:rsid w:val="00797EE2"/>
    <w:rsid w:val="007A0141"/>
    <w:rsid w:val="007A0E91"/>
    <w:rsid w:val="007A20E3"/>
    <w:rsid w:val="007A25CA"/>
    <w:rsid w:val="007A28E3"/>
    <w:rsid w:val="007A3EA5"/>
    <w:rsid w:val="007A5EA1"/>
    <w:rsid w:val="007B0B9E"/>
    <w:rsid w:val="007B25CF"/>
    <w:rsid w:val="007B42C0"/>
    <w:rsid w:val="007B5050"/>
    <w:rsid w:val="007B5DEC"/>
    <w:rsid w:val="007C0D7E"/>
    <w:rsid w:val="007C2E38"/>
    <w:rsid w:val="007C36C1"/>
    <w:rsid w:val="007C3AF6"/>
    <w:rsid w:val="007C3D98"/>
    <w:rsid w:val="007C4353"/>
    <w:rsid w:val="007D0A93"/>
    <w:rsid w:val="007D0BC8"/>
    <w:rsid w:val="007D174E"/>
    <w:rsid w:val="007D1B3D"/>
    <w:rsid w:val="007D24B4"/>
    <w:rsid w:val="007D2933"/>
    <w:rsid w:val="007D5FC4"/>
    <w:rsid w:val="007D6152"/>
    <w:rsid w:val="007D64CF"/>
    <w:rsid w:val="007D710D"/>
    <w:rsid w:val="007E1CAE"/>
    <w:rsid w:val="007E2259"/>
    <w:rsid w:val="007E28BC"/>
    <w:rsid w:val="007E7AFE"/>
    <w:rsid w:val="007E7BBB"/>
    <w:rsid w:val="007F00F7"/>
    <w:rsid w:val="007F0A4E"/>
    <w:rsid w:val="007F0F41"/>
    <w:rsid w:val="007F2256"/>
    <w:rsid w:val="007F4253"/>
    <w:rsid w:val="007F5317"/>
    <w:rsid w:val="007F5E38"/>
    <w:rsid w:val="007F6497"/>
    <w:rsid w:val="007F657A"/>
    <w:rsid w:val="007F7022"/>
    <w:rsid w:val="007F7BCD"/>
    <w:rsid w:val="00800544"/>
    <w:rsid w:val="008006FC"/>
    <w:rsid w:val="00800E67"/>
    <w:rsid w:val="00801544"/>
    <w:rsid w:val="00801D3A"/>
    <w:rsid w:val="00804336"/>
    <w:rsid w:val="008045C0"/>
    <w:rsid w:val="008059BB"/>
    <w:rsid w:val="00806766"/>
    <w:rsid w:val="008126A0"/>
    <w:rsid w:val="00812BBD"/>
    <w:rsid w:val="00812C7F"/>
    <w:rsid w:val="00812F89"/>
    <w:rsid w:val="0081332C"/>
    <w:rsid w:val="00815D70"/>
    <w:rsid w:val="00815D7D"/>
    <w:rsid w:val="00815E8E"/>
    <w:rsid w:val="008168F0"/>
    <w:rsid w:val="0081737C"/>
    <w:rsid w:val="008179FE"/>
    <w:rsid w:val="008203F3"/>
    <w:rsid w:val="00820A48"/>
    <w:rsid w:val="00821EED"/>
    <w:rsid w:val="00824242"/>
    <w:rsid w:val="00827021"/>
    <w:rsid w:val="0082741E"/>
    <w:rsid w:val="008312AC"/>
    <w:rsid w:val="00831630"/>
    <w:rsid w:val="0083250F"/>
    <w:rsid w:val="00832B86"/>
    <w:rsid w:val="00835C57"/>
    <w:rsid w:val="0084011C"/>
    <w:rsid w:val="00840B94"/>
    <w:rsid w:val="00840C97"/>
    <w:rsid w:val="00850156"/>
    <w:rsid w:val="00850545"/>
    <w:rsid w:val="00851D13"/>
    <w:rsid w:val="00852B5E"/>
    <w:rsid w:val="0085353B"/>
    <w:rsid w:val="00854BE8"/>
    <w:rsid w:val="0085554F"/>
    <w:rsid w:val="0085599A"/>
    <w:rsid w:val="008566A2"/>
    <w:rsid w:val="00860A28"/>
    <w:rsid w:val="00861F29"/>
    <w:rsid w:val="00862A2A"/>
    <w:rsid w:val="00867431"/>
    <w:rsid w:val="008674AD"/>
    <w:rsid w:val="00867715"/>
    <w:rsid w:val="00870009"/>
    <w:rsid w:val="00870157"/>
    <w:rsid w:val="008715C4"/>
    <w:rsid w:val="00871E98"/>
    <w:rsid w:val="00872548"/>
    <w:rsid w:val="00874754"/>
    <w:rsid w:val="00875885"/>
    <w:rsid w:val="00875CF2"/>
    <w:rsid w:val="00876B13"/>
    <w:rsid w:val="00877825"/>
    <w:rsid w:val="00877828"/>
    <w:rsid w:val="00877A04"/>
    <w:rsid w:val="00880820"/>
    <w:rsid w:val="00882AB4"/>
    <w:rsid w:val="00883B31"/>
    <w:rsid w:val="008862AF"/>
    <w:rsid w:val="00886D32"/>
    <w:rsid w:val="0088777F"/>
    <w:rsid w:val="00887C62"/>
    <w:rsid w:val="00887D28"/>
    <w:rsid w:val="00890344"/>
    <w:rsid w:val="00893856"/>
    <w:rsid w:val="00893D56"/>
    <w:rsid w:val="00894BAD"/>
    <w:rsid w:val="008A0169"/>
    <w:rsid w:val="008A2805"/>
    <w:rsid w:val="008A3CEA"/>
    <w:rsid w:val="008A4548"/>
    <w:rsid w:val="008A4859"/>
    <w:rsid w:val="008A55D0"/>
    <w:rsid w:val="008B0C76"/>
    <w:rsid w:val="008B1665"/>
    <w:rsid w:val="008B31AB"/>
    <w:rsid w:val="008B6488"/>
    <w:rsid w:val="008B6EFC"/>
    <w:rsid w:val="008B7838"/>
    <w:rsid w:val="008C025D"/>
    <w:rsid w:val="008C42AD"/>
    <w:rsid w:val="008C502F"/>
    <w:rsid w:val="008C572E"/>
    <w:rsid w:val="008C6326"/>
    <w:rsid w:val="008C650B"/>
    <w:rsid w:val="008C7A86"/>
    <w:rsid w:val="008D037E"/>
    <w:rsid w:val="008D1690"/>
    <w:rsid w:val="008D29F1"/>
    <w:rsid w:val="008D2B0F"/>
    <w:rsid w:val="008D410B"/>
    <w:rsid w:val="008D4205"/>
    <w:rsid w:val="008D579B"/>
    <w:rsid w:val="008D596F"/>
    <w:rsid w:val="008D5D4F"/>
    <w:rsid w:val="008D6C06"/>
    <w:rsid w:val="008D73D6"/>
    <w:rsid w:val="008E24CE"/>
    <w:rsid w:val="008E2C9B"/>
    <w:rsid w:val="008E3387"/>
    <w:rsid w:val="008E4A8F"/>
    <w:rsid w:val="008E522C"/>
    <w:rsid w:val="008E774E"/>
    <w:rsid w:val="008F31D5"/>
    <w:rsid w:val="008F512C"/>
    <w:rsid w:val="008F5308"/>
    <w:rsid w:val="008F706E"/>
    <w:rsid w:val="009020B7"/>
    <w:rsid w:val="00903879"/>
    <w:rsid w:val="009059ED"/>
    <w:rsid w:val="0091491B"/>
    <w:rsid w:val="009159D7"/>
    <w:rsid w:val="00917702"/>
    <w:rsid w:val="00921B15"/>
    <w:rsid w:val="00922FD5"/>
    <w:rsid w:val="00923048"/>
    <w:rsid w:val="00923A3F"/>
    <w:rsid w:val="00925B8E"/>
    <w:rsid w:val="00926C3F"/>
    <w:rsid w:val="00931996"/>
    <w:rsid w:val="00933195"/>
    <w:rsid w:val="009351B8"/>
    <w:rsid w:val="00935217"/>
    <w:rsid w:val="00935E04"/>
    <w:rsid w:val="00936751"/>
    <w:rsid w:val="00936796"/>
    <w:rsid w:val="009378F8"/>
    <w:rsid w:val="00941CF6"/>
    <w:rsid w:val="009420BB"/>
    <w:rsid w:val="00942238"/>
    <w:rsid w:val="00942325"/>
    <w:rsid w:val="00942581"/>
    <w:rsid w:val="00942725"/>
    <w:rsid w:val="00943945"/>
    <w:rsid w:val="00943FB6"/>
    <w:rsid w:val="009441B1"/>
    <w:rsid w:val="009447E1"/>
    <w:rsid w:val="00944FD1"/>
    <w:rsid w:val="00945704"/>
    <w:rsid w:val="00947BE1"/>
    <w:rsid w:val="00947C17"/>
    <w:rsid w:val="00950375"/>
    <w:rsid w:val="00950C53"/>
    <w:rsid w:val="00955AAA"/>
    <w:rsid w:val="009560BF"/>
    <w:rsid w:val="009605F9"/>
    <w:rsid w:val="009610F0"/>
    <w:rsid w:val="00961914"/>
    <w:rsid w:val="00962310"/>
    <w:rsid w:val="00963EAE"/>
    <w:rsid w:val="0096443E"/>
    <w:rsid w:val="0096477D"/>
    <w:rsid w:val="00965DAD"/>
    <w:rsid w:val="00966CA4"/>
    <w:rsid w:val="009670CE"/>
    <w:rsid w:val="00967C92"/>
    <w:rsid w:val="0097202E"/>
    <w:rsid w:val="009722DE"/>
    <w:rsid w:val="0097295C"/>
    <w:rsid w:val="00972E5A"/>
    <w:rsid w:val="0097311E"/>
    <w:rsid w:val="00973A33"/>
    <w:rsid w:val="00973A39"/>
    <w:rsid w:val="0097435F"/>
    <w:rsid w:val="0097679C"/>
    <w:rsid w:val="009831D1"/>
    <w:rsid w:val="009849ED"/>
    <w:rsid w:val="00984EC3"/>
    <w:rsid w:val="0098777B"/>
    <w:rsid w:val="00992E87"/>
    <w:rsid w:val="00993289"/>
    <w:rsid w:val="009958DE"/>
    <w:rsid w:val="00995F04"/>
    <w:rsid w:val="00995FB9"/>
    <w:rsid w:val="009972A9"/>
    <w:rsid w:val="0099790B"/>
    <w:rsid w:val="009A32D6"/>
    <w:rsid w:val="009A42A1"/>
    <w:rsid w:val="009A4608"/>
    <w:rsid w:val="009A6CBB"/>
    <w:rsid w:val="009B1B28"/>
    <w:rsid w:val="009B2C68"/>
    <w:rsid w:val="009B3273"/>
    <w:rsid w:val="009B40DD"/>
    <w:rsid w:val="009B428B"/>
    <w:rsid w:val="009B5B70"/>
    <w:rsid w:val="009B7662"/>
    <w:rsid w:val="009C04D8"/>
    <w:rsid w:val="009C2128"/>
    <w:rsid w:val="009C237A"/>
    <w:rsid w:val="009C2DF6"/>
    <w:rsid w:val="009C3C40"/>
    <w:rsid w:val="009C4176"/>
    <w:rsid w:val="009C4F45"/>
    <w:rsid w:val="009C596F"/>
    <w:rsid w:val="009C6195"/>
    <w:rsid w:val="009C7E2B"/>
    <w:rsid w:val="009D0CE0"/>
    <w:rsid w:val="009D16E7"/>
    <w:rsid w:val="009D36CA"/>
    <w:rsid w:val="009D5859"/>
    <w:rsid w:val="009E19E8"/>
    <w:rsid w:val="009E2DC0"/>
    <w:rsid w:val="009E3AE2"/>
    <w:rsid w:val="009E43B7"/>
    <w:rsid w:val="009E634F"/>
    <w:rsid w:val="009E7652"/>
    <w:rsid w:val="009F1A81"/>
    <w:rsid w:val="009F1F67"/>
    <w:rsid w:val="009F23B5"/>
    <w:rsid w:val="009F2551"/>
    <w:rsid w:val="009F28FC"/>
    <w:rsid w:val="009F2D2F"/>
    <w:rsid w:val="009F7144"/>
    <w:rsid w:val="00A00AE5"/>
    <w:rsid w:val="00A01320"/>
    <w:rsid w:val="00A01B92"/>
    <w:rsid w:val="00A01FCC"/>
    <w:rsid w:val="00A02F9D"/>
    <w:rsid w:val="00A0338D"/>
    <w:rsid w:val="00A03F9B"/>
    <w:rsid w:val="00A0467A"/>
    <w:rsid w:val="00A05BF7"/>
    <w:rsid w:val="00A06935"/>
    <w:rsid w:val="00A070B7"/>
    <w:rsid w:val="00A07618"/>
    <w:rsid w:val="00A07D20"/>
    <w:rsid w:val="00A102AC"/>
    <w:rsid w:val="00A104E0"/>
    <w:rsid w:val="00A11773"/>
    <w:rsid w:val="00A119D4"/>
    <w:rsid w:val="00A11E49"/>
    <w:rsid w:val="00A11E62"/>
    <w:rsid w:val="00A1337E"/>
    <w:rsid w:val="00A13481"/>
    <w:rsid w:val="00A145F3"/>
    <w:rsid w:val="00A14880"/>
    <w:rsid w:val="00A151BA"/>
    <w:rsid w:val="00A167FB"/>
    <w:rsid w:val="00A203C3"/>
    <w:rsid w:val="00A20ADB"/>
    <w:rsid w:val="00A233B2"/>
    <w:rsid w:val="00A240E7"/>
    <w:rsid w:val="00A26096"/>
    <w:rsid w:val="00A27CDF"/>
    <w:rsid w:val="00A30427"/>
    <w:rsid w:val="00A310D0"/>
    <w:rsid w:val="00A3222B"/>
    <w:rsid w:val="00A326A0"/>
    <w:rsid w:val="00A3273E"/>
    <w:rsid w:val="00A3474A"/>
    <w:rsid w:val="00A4030B"/>
    <w:rsid w:val="00A41592"/>
    <w:rsid w:val="00A42A99"/>
    <w:rsid w:val="00A43C04"/>
    <w:rsid w:val="00A43E9D"/>
    <w:rsid w:val="00A44505"/>
    <w:rsid w:val="00A45793"/>
    <w:rsid w:val="00A46A6D"/>
    <w:rsid w:val="00A47AA1"/>
    <w:rsid w:val="00A47BA1"/>
    <w:rsid w:val="00A47EF7"/>
    <w:rsid w:val="00A528CE"/>
    <w:rsid w:val="00A53105"/>
    <w:rsid w:val="00A5353D"/>
    <w:rsid w:val="00A539E9"/>
    <w:rsid w:val="00A55E49"/>
    <w:rsid w:val="00A56649"/>
    <w:rsid w:val="00A61962"/>
    <w:rsid w:val="00A628C2"/>
    <w:rsid w:val="00A62A20"/>
    <w:rsid w:val="00A65020"/>
    <w:rsid w:val="00A66F57"/>
    <w:rsid w:val="00A70C17"/>
    <w:rsid w:val="00A71618"/>
    <w:rsid w:val="00A72F3B"/>
    <w:rsid w:val="00A74314"/>
    <w:rsid w:val="00A74986"/>
    <w:rsid w:val="00A753AD"/>
    <w:rsid w:val="00A76090"/>
    <w:rsid w:val="00A7629D"/>
    <w:rsid w:val="00A76646"/>
    <w:rsid w:val="00A77579"/>
    <w:rsid w:val="00A8063A"/>
    <w:rsid w:val="00A80675"/>
    <w:rsid w:val="00A8138C"/>
    <w:rsid w:val="00A819E3"/>
    <w:rsid w:val="00A8273E"/>
    <w:rsid w:val="00A82CE9"/>
    <w:rsid w:val="00A840BD"/>
    <w:rsid w:val="00A85E54"/>
    <w:rsid w:val="00A86D70"/>
    <w:rsid w:val="00A87704"/>
    <w:rsid w:val="00A92D6E"/>
    <w:rsid w:val="00A9368D"/>
    <w:rsid w:val="00A94099"/>
    <w:rsid w:val="00A94300"/>
    <w:rsid w:val="00A9487B"/>
    <w:rsid w:val="00A9693E"/>
    <w:rsid w:val="00AA0035"/>
    <w:rsid w:val="00AA1A4E"/>
    <w:rsid w:val="00AA548F"/>
    <w:rsid w:val="00AA6348"/>
    <w:rsid w:val="00AA6B00"/>
    <w:rsid w:val="00AA78C3"/>
    <w:rsid w:val="00AA7F93"/>
    <w:rsid w:val="00AB1369"/>
    <w:rsid w:val="00AB13D6"/>
    <w:rsid w:val="00AB2EF4"/>
    <w:rsid w:val="00AB4168"/>
    <w:rsid w:val="00AB554D"/>
    <w:rsid w:val="00AB58D8"/>
    <w:rsid w:val="00AB7A40"/>
    <w:rsid w:val="00AC25E2"/>
    <w:rsid w:val="00AC75A1"/>
    <w:rsid w:val="00AC7754"/>
    <w:rsid w:val="00AC791C"/>
    <w:rsid w:val="00AD21A4"/>
    <w:rsid w:val="00AD3DB9"/>
    <w:rsid w:val="00AD4987"/>
    <w:rsid w:val="00AD5EDD"/>
    <w:rsid w:val="00AD73E5"/>
    <w:rsid w:val="00AD7473"/>
    <w:rsid w:val="00AD7CC3"/>
    <w:rsid w:val="00AE0BD4"/>
    <w:rsid w:val="00AE1E96"/>
    <w:rsid w:val="00AE2A40"/>
    <w:rsid w:val="00AE4808"/>
    <w:rsid w:val="00AE5D24"/>
    <w:rsid w:val="00AE60B0"/>
    <w:rsid w:val="00AF5EF2"/>
    <w:rsid w:val="00AF620A"/>
    <w:rsid w:val="00AF722C"/>
    <w:rsid w:val="00B01A7E"/>
    <w:rsid w:val="00B02E2A"/>
    <w:rsid w:val="00B04569"/>
    <w:rsid w:val="00B049B0"/>
    <w:rsid w:val="00B04D1B"/>
    <w:rsid w:val="00B05305"/>
    <w:rsid w:val="00B0670E"/>
    <w:rsid w:val="00B07401"/>
    <w:rsid w:val="00B078B5"/>
    <w:rsid w:val="00B12F3A"/>
    <w:rsid w:val="00B13007"/>
    <w:rsid w:val="00B13052"/>
    <w:rsid w:val="00B13C98"/>
    <w:rsid w:val="00B13FD7"/>
    <w:rsid w:val="00B15260"/>
    <w:rsid w:val="00B15478"/>
    <w:rsid w:val="00B15BCF"/>
    <w:rsid w:val="00B15F56"/>
    <w:rsid w:val="00B16361"/>
    <w:rsid w:val="00B16AB9"/>
    <w:rsid w:val="00B20D4D"/>
    <w:rsid w:val="00B210E3"/>
    <w:rsid w:val="00B214A1"/>
    <w:rsid w:val="00B23D97"/>
    <w:rsid w:val="00B2547C"/>
    <w:rsid w:val="00B2719A"/>
    <w:rsid w:val="00B274E6"/>
    <w:rsid w:val="00B2754A"/>
    <w:rsid w:val="00B30503"/>
    <w:rsid w:val="00B30AB6"/>
    <w:rsid w:val="00B3160A"/>
    <w:rsid w:val="00B34F91"/>
    <w:rsid w:val="00B35800"/>
    <w:rsid w:val="00B36772"/>
    <w:rsid w:val="00B37C29"/>
    <w:rsid w:val="00B41BB3"/>
    <w:rsid w:val="00B4407E"/>
    <w:rsid w:val="00B444AB"/>
    <w:rsid w:val="00B44F9D"/>
    <w:rsid w:val="00B45C90"/>
    <w:rsid w:val="00B47A54"/>
    <w:rsid w:val="00B52457"/>
    <w:rsid w:val="00B5273F"/>
    <w:rsid w:val="00B54CBA"/>
    <w:rsid w:val="00B55226"/>
    <w:rsid w:val="00B63684"/>
    <w:rsid w:val="00B671E4"/>
    <w:rsid w:val="00B7194F"/>
    <w:rsid w:val="00B71F8E"/>
    <w:rsid w:val="00B72E07"/>
    <w:rsid w:val="00B738A1"/>
    <w:rsid w:val="00B74D4D"/>
    <w:rsid w:val="00B7520C"/>
    <w:rsid w:val="00B75B87"/>
    <w:rsid w:val="00B7731C"/>
    <w:rsid w:val="00B80BD6"/>
    <w:rsid w:val="00B8180F"/>
    <w:rsid w:val="00B81B19"/>
    <w:rsid w:val="00B82705"/>
    <w:rsid w:val="00B8327C"/>
    <w:rsid w:val="00B8637B"/>
    <w:rsid w:val="00B86A03"/>
    <w:rsid w:val="00B86AEF"/>
    <w:rsid w:val="00B9133B"/>
    <w:rsid w:val="00B924C1"/>
    <w:rsid w:val="00B933B9"/>
    <w:rsid w:val="00B93D21"/>
    <w:rsid w:val="00B944B0"/>
    <w:rsid w:val="00B948C3"/>
    <w:rsid w:val="00B94DCC"/>
    <w:rsid w:val="00B9563F"/>
    <w:rsid w:val="00B97C2F"/>
    <w:rsid w:val="00BA0871"/>
    <w:rsid w:val="00BA1BBA"/>
    <w:rsid w:val="00BA2664"/>
    <w:rsid w:val="00BA3553"/>
    <w:rsid w:val="00BA3D66"/>
    <w:rsid w:val="00BA4039"/>
    <w:rsid w:val="00BA56CC"/>
    <w:rsid w:val="00BB11D5"/>
    <w:rsid w:val="00BB1A3F"/>
    <w:rsid w:val="00BB1EB3"/>
    <w:rsid w:val="00BB1FB6"/>
    <w:rsid w:val="00BB3721"/>
    <w:rsid w:val="00BB5201"/>
    <w:rsid w:val="00BB7D4B"/>
    <w:rsid w:val="00BC1269"/>
    <w:rsid w:val="00BC4882"/>
    <w:rsid w:val="00BC4967"/>
    <w:rsid w:val="00BC52DC"/>
    <w:rsid w:val="00BC5634"/>
    <w:rsid w:val="00BC574B"/>
    <w:rsid w:val="00BC6397"/>
    <w:rsid w:val="00BC6B77"/>
    <w:rsid w:val="00BC7335"/>
    <w:rsid w:val="00BC7506"/>
    <w:rsid w:val="00BC7E3E"/>
    <w:rsid w:val="00BD04D7"/>
    <w:rsid w:val="00BD21DD"/>
    <w:rsid w:val="00BD2E10"/>
    <w:rsid w:val="00BD3962"/>
    <w:rsid w:val="00BD4B33"/>
    <w:rsid w:val="00BD5402"/>
    <w:rsid w:val="00BD5B6A"/>
    <w:rsid w:val="00BD654D"/>
    <w:rsid w:val="00BD6A8B"/>
    <w:rsid w:val="00BD6D42"/>
    <w:rsid w:val="00BD6D6D"/>
    <w:rsid w:val="00BD7F26"/>
    <w:rsid w:val="00BE0E38"/>
    <w:rsid w:val="00BE1D23"/>
    <w:rsid w:val="00BE36FF"/>
    <w:rsid w:val="00BE43FA"/>
    <w:rsid w:val="00BE79CC"/>
    <w:rsid w:val="00BF0114"/>
    <w:rsid w:val="00BF025A"/>
    <w:rsid w:val="00BF03CA"/>
    <w:rsid w:val="00BF09E1"/>
    <w:rsid w:val="00BF0D50"/>
    <w:rsid w:val="00BF10A8"/>
    <w:rsid w:val="00BF1647"/>
    <w:rsid w:val="00BF3AAA"/>
    <w:rsid w:val="00BF40BE"/>
    <w:rsid w:val="00BF433C"/>
    <w:rsid w:val="00BF6106"/>
    <w:rsid w:val="00BF7BC4"/>
    <w:rsid w:val="00C004BB"/>
    <w:rsid w:val="00C017A2"/>
    <w:rsid w:val="00C022F0"/>
    <w:rsid w:val="00C04527"/>
    <w:rsid w:val="00C05890"/>
    <w:rsid w:val="00C05BDD"/>
    <w:rsid w:val="00C07B4E"/>
    <w:rsid w:val="00C130FD"/>
    <w:rsid w:val="00C14442"/>
    <w:rsid w:val="00C16BBF"/>
    <w:rsid w:val="00C17E9C"/>
    <w:rsid w:val="00C20317"/>
    <w:rsid w:val="00C238E8"/>
    <w:rsid w:val="00C23B42"/>
    <w:rsid w:val="00C270E0"/>
    <w:rsid w:val="00C30886"/>
    <w:rsid w:val="00C3142B"/>
    <w:rsid w:val="00C32637"/>
    <w:rsid w:val="00C411BA"/>
    <w:rsid w:val="00C41826"/>
    <w:rsid w:val="00C43FC9"/>
    <w:rsid w:val="00C44611"/>
    <w:rsid w:val="00C45989"/>
    <w:rsid w:val="00C4615A"/>
    <w:rsid w:val="00C47B64"/>
    <w:rsid w:val="00C501BD"/>
    <w:rsid w:val="00C5093F"/>
    <w:rsid w:val="00C50EEE"/>
    <w:rsid w:val="00C51E19"/>
    <w:rsid w:val="00C52471"/>
    <w:rsid w:val="00C52DE0"/>
    <w:rsid w:val="00C553C5"/>
    <w:rsid w:val="00C55E60"/>
    <w:rsid w:val="00C56C3A"/>
    <w:rsid w:val="00C60ADC"/>
    <w:rsid w:val="00C61245"/>
    <w:rsid w:val="00C62C5C"/>
    <w:rsid w:val="00C63670"/>
    <w:rsid w:val="00C6578D"/>
    <w:rsid w:val="00C670C7"/>
    <w:rsid w:val="00C675C9"/>
    <w:rsid w:val="00C70A68"/>
    <w:rsid w:val="00C71DCA"/>
    <w:rsid w:val="00C72AD4"/>
    <w:rsid w:val="00C73DF3"/>
    <w:rsid w:val="00C75414"/>
    <w:rsid w:val="00C759D4"/>
    <w:rsid w:val="00C766CC"/>
    <w:rsid w:val="00C76EBF"/>
    <w:rsid w:val="00C81C06"/>
    <w:rsid w:val="00C82FE8"/>
    <w:rsid w:val="00C85163"/>
    <w:rsid w:val="00C8638F"/>
    <w:rsid w:val="00C90C5B"/>
    <w:rsid w:val="00C911B4"/>
    <w:rsid w:val="00C912D2"/>
    <w:rsid w:val="00C91696"/>
    <w:rsid w:val="00C924AF"/>
    <w:rsid w:val="00C9295B"/>
    <w:rsid w:val="00C93BE2"/>
    <w:rsid w:val="00C93DA6"/>
    <w:rsid w:val="00C940B3"/>
    <w:rsid w:val="00C950D8"/>
    <w:rsid w:val="00C95BA9"/>
    <w:rsid w:val="00C96389"/>
    <w:rsid w:val="00C96AF3"/>
    <w:rsid w:val="00C97C64"/>
    <w:rsid w:val="00CA00D7"/>
    <w:rsid w:val="00CA1C91"/>
    <w:rsid w:val="00CA2AC6"/>
    <w:rsid w:val="00CA36B8"/>
    <w:rsid w:val="00CA5D81"/>
    <w:rsid w:val="00CA74A0"/>
    <w:rsid w:val="00CA7E15"/>
    <w:rsid w:val="00CB0732"/>
    <w:rsid w:val="00CB2AF8"/>
    <w:rsid w:val="00CB2F6B"/>
    <w:rsid w:val="00CB3173"/>
    <w:rsid w:val="00CB443F"/>
    <w:rsid w:val="00CB6B52"/>
    <w:rsid w:val="00CC2F10"/>
    <w:rsid w:val="00CC46EB"/>
    <w:rsid w:val="00CC48E4"/>
    <w:rsid w:val="00CC7AD6"/>
    <w:rsid w:val="00CD48AC"/>
    <w:rsid w:val="00CD4A30"/>
    <w:rsid w:val="00CD54CC"/>
    <w:rsid w:val="00CD6EEF"/>
    <w:rsid w:val="00CD7816"/>
    <w:rsid w:val="00CE0B52"/>
    <w:rsid w:val="00CE0E66"/>
    <w:rsid w:val="00CE2DE1"/>
    <w:rsid w:val="00CE4406"/>
    <w:rsid w:val="00CE4C79"/>
    <w:rsid w:val="00CE7306"/>
    <w:rsid w:val="00CE7B29"/>
    <w:rsid w:val="00CF1B2B"/>
    <w:rsid w:val="00CF27AE"/>
    <w:rsid w:val="00CF3162"/>
    <w:rsid w:val="00CF35B4"/>
    <w:rsid w:val="00CF3C88"/>
    <w:rsid w:val="00CF4856"/>
    <w:rsid w:val="00CF4A19"/>
    <w:rsid w:val="00CF571E"/>
    <w:rsid w:val="00CF62FC"/>
    <w:rsid w:val="00CF647F"/>
    <w:rsid w:val="00CF751D"/>
    <w:rsid w:val="00D0229D"/>
    <w:rsid w:val="00D022C1"/>
    <w:rsid w:val="00D03C8F"/>
    <w:rsid w:val="00D04F40"/>
    <w:rsid w:val="00D0559F"/>
    <w:rsid w:val="00D056BE"/>
    <w:rsid w:val="00D10E19"/>
    <w:rsid w:val="00D1379D"/>
    <w:rsid w:val="00D13822"/>
    <w:rsid w:val="00D16849"/>
    <w:rsid w:val="00D202CF"/>
    <w:rsid w:val="00D2056A"/>
    <w:rsid w:val="00D20C95"/>
    <w:rsid w:val="00D2174B"/>
    <w:rsid w:val="00D22EBB"/>
    <w:rsid w:val="00D26520"/>
    <w:rsid w:val="00D27AAF"/>
    <w:rsid w:val="00D27BA4"/>
    <w:rsid w:val="00D30DE5"/>
    <w:rsid w:val="00D325D5"/>
    <w:rsid w:val="00D33C20"/>
    <w:rsid w:val="00D342A6"/>
    <w:rsid w:val="00D35CAF"/>
    <w:rsid w:val="00D35E77"/>
    <w:rsid w:val="00D373D7"/>
    <w:rsid w:val="00D3780C"/>
    <w:rsid w:val="00D417D1"/>
    <w:rsid w:val="00D4349A"/>
    <w:rsid w:val="00D44505"/>
    <w:rsid w:val="00D4570D"/>
    <w:rsid w:val="00D45864"/>
    <w:rsid w:val="00D46974"/>
    <w:rsid w:val="00D46BAF"/>
    <w:rsid w:val="00D47AB2"/>
    <w:rsid w:val="00D51533"/>
    <w:rsid w:val="00D51CE7"/>
    <w:rsid w:val="00D51E3D"/>
    <w:rsid w:val="00D51E92"/>
    <w:rsid w:val="00D54753"/>
    <w:rsid w:val="00D54EBD"/>
    <w:rsid w:val="00D572C7"/>
    <w:rsid w:val="00D57941"/>
    <w:rsid w:val="00D57B8E"/>
    <w:rsid w:val="00D57CAC"/>
    <w:rsid w:val="00D6181A"/>
    <w:rsid w:val="00D61909"/>
    <w:rsid w:val="00D6199A"/>
    <w:rsid w:val="00D62685"/>
    <w:rsid w:val="00D656E5"/>
    <w:rsid w:val="00D658C8"/>
    <w:rsid w:val="00D7170F"/>
    <w:rsid w:val="00D72C0D"/>
    <w:rsid w:val="00D7409C"/>
    <w:rsid w:val="00D753F7"/>
    <w:rsid w:val="00D768FD"/>
    <w:rsid w:val="00D80A66"/>
    <w:rsid w:val="00D8344A"/>
    <w:rsid w:val="00D839B0"/>
    <w:rsid w:val="00D84221"/>
    <w:rsid w:val="00D84969"/>
    <w:rsid w:val="00D84D16"/>
    <w:rsid w:val="00D84EEF"/>
    <w:rsid w:val="00D87896"/>
    <w:rsid w:val="00D90C23"/>
    <w:rsid w:val="00D9131C"/>
    <w:rsid w:val="00D965CE"/>
    <w:rsid w:val="00D97740"/>
    <w:rsid w:val="00DA07F3"/>
    <w:rsid w:val="00DA16A4"/>
    <w:rsid w:val="00DA16E9"/>
    <w:rsid w:val="00DA3294"/>
    <w:rsid w:val="00DA5487"/>
    <w:rsid w:val="00DA59AF"/>
    <w:rsid w:val="00DA7C99"/>
    <w:rsid w:val="00DA7FE4"/>
    <w:rsid w:val="00DB104C"/>
    <w:rsid w:val="00DB1635"/>
    <w:rsid w:val="00DB252F"/>
    <w:rsid w:val="00DB3730"/>
    <w:rsid w:val="00DB494A"/>
    <w:rsid w:val="00DB6140"/>
    <w:rsid w:val="00DC0A84"/>
    <w:rsid w:val="00DC18E3"/>
    <w:rsid w:val="00DC1CF5"/>
    <w:rsid w:val="00DC1D25"/>
    <w:rsid w:val="00DC3B15"/>
    <w:rsid w:val="00DC41FF"/>
    <w:rsid w:val="00DC62DA"/>
    <w:rsid w:val="00DD0318"/>
    <w:rsid w:val="00DD065B"/>
    <w:rsid w:val="00DD2DED"/>
    <w:rsid w:val="00DD39C6"/>
    <w:rsid w:val="00DD3B08"/>
    <w:rsid w:val="00DD3EFB"/>
    <w:rsid w:val="00DD4D8B"/>
    <w:rsid w:val="00DD736A"/>
    <w:rsid w:val="00DE06E6"/>
    <w:rsid w:val="00DF0677"/>
    <w:rsid w:val="00DF1B07"/>
    <w:rsid w:val="00DF24FA"/>
    <w:rsid w:val="00DF5C49"/>
    <w:rsid w:val="00DF6EF9"/>
    <w:rsid w:val="00DF761D"/>
    <w:rsid w:val="00E00BD5"/>
    <w:rsid w:val="00E01E95"/>
    <w:rsid w:val="00E04F20"/>
    <w:rsid w:val="00E063FD"/>
    <w:rsid w:val="00E07BCF"/>
    <w:rsid w:val="00E1034D"/>
    <w:rsid w:val="00E10757"/>
    <w:rsid w:val="00E11532"/>
    <w:rsid w:val="00E129E2"/>
    <w:rsid w:val="00E137B7"/>
    <w:rsid w:val="00E14036"/>
    <w:rsid w:val="00E15761"/>
    <w:rsid w:val="00E16F91"/>
    <w:rsid w:val="00E204D0"/>
    <w:rsid w:val="00E20F90"/>
    <w:rsid w:val="00E22BED"/>
    <w:rsid w:val="00E253E3"/>
    <w:rsid w:val="00E279C5"/>
    <w:rsid w:val="00E3228F"/>
    <w:rsid w:val="00E324F5"/>
    <w:rsid w:val="00E356CB"/>
    <w:rsid w:val="00E365A7"/>
    <w:rsid w:val="00E378B3"/>
    <w:rsid w:val="00E37B6D"/>
    <w:rsid w:val="00E4054D"/>
    <w:rsid w:val="00E4132D"/>
    <w:rsid w:val="00E430F6"/>
    <w:rsid w:val="00E43307"/>
    <w:rsid w:val="00E45306"/>
    <w:rsid w:val="00E477D2"/>
    <w:rsid w:val="00E47C9A"/>
    <w:rsid w:val="00E47F38"/>
    <w:rsid w:val="00E51739"/>
    <w:rsid w:val="00E565C4"/>
    <w:rsid w:val="00E572C5"/>
    <w:rsid w:val="00E57EFE"/>
    <w:rsid w:val="00E6005C"/>
    <w:rsid w:val="00E6079F"/>
    <w:rsid w:val="00E61E3C"/>
    <w:rsid w:val="00E705E4"/>
    <w:rsid w:val="00E70832"/>
    <w:rsid w:val="00E70A74"/>
    <w:rsid w:val="00E725AF"/>
    <w:rsid w:val="00E72A2B"/>
    <w:rsid w:val="00E73F67"/>
    <w:rsid w:val="00E753DB"/>
    <w:rsid w:val="00E75A25"/>
    <w:rsid w:val="00E772F3"/>
    <w:rsid w:val="00E81DEA"/>
    <w:rsid w:val="00E85056"/>
    <w:rsid w:val="00E8545C"/>
    <w:rsid w:val="00E90AE6"/>
    <w:rsid w:val="00E91C65"/>
    <w:rsid w:val="00E92D00"/>
    <w:rsid w:val="00E92F0B"/>
    <w:rsid w:val="00E938B7"/>
    <w:rsid w:val="00E94ADD"/>
    <w:rsid w:val="00E955FF"/>
    <w:rsid w:val="00E95A90"/>
    <w:rsid w:val="00E95AA7"/>
    <w:rsid w:val="00E95C4B"/>
    <w:rsid w:val="00E967ED"/>
    <w:rsid w:val="00E96BD2"/>
    <w:rsid w:val="00EA20A8"/>
    <w:rsid w:val="00EA34F5"/>
    <w:rsid w:val="00EA3E99"/>
    <w:rsid w:val="00EA556B"/>
    <w:rsid w:val="00EA5EFF"/>
    <w:rsid w:val="00EA694A"/>
    <w:rsid w:val="00EB1676"/>
    <w:rsid w:val="00EB18DA"/>
    <w:rsid w:val="00EB2568"/>
    <w:rsid w:val="00EB2F1B"/>
    <w:rsid w:val="00EB3DCD"/>
    <w:rsid w:val="00EB6473"/>
    <w:rsid w:val="00EB654D"/>
    <w:rsid w:val="00EB66D7"/>
    <w:rsid w:val="00EB68AF"/>
    <w:rsid w:val="00EB7138"/>
    <w:rsid w:val="00EC04C1"/>
    <w:rsid w:val="00EC0A40"/>
    <w:rsid w:val="00EC1CE0"/>
    <w:rsid w:val="00EC3341"/>
    <w:rsid w:val="00EC4F17"/>
    <w:rsid w:val="00EC5E0F"/>
    <w:rsid w:val="00EC7D4B"/>
    <w:rsid w:val="00EC7E53"/>
    <w:rsid w:val="00ED0E4C"/>
    <w:rsid w:val="00ED1A4E"/>
    <w:rsid w:val="00ED2FEA"/>
    <w:rsid w:val="00ED3BD7"/>
    <w:rsid w:val="00ED3CBF"/>
    <w:rsid w:val="00ED3DBF"/>
    <w:rsid w:val="00ED47B6"/>
    <w:rsid w:val="00ED48C9"/>
    <w:rsid w:val="00ED519B"/>
    <w:rsid w:val="00ED59EB"/>
    <w:rsid w:val="00EE4DDA"/>
    <w:rsid w:val="00EE569E"/>
    <w:rsid w:val="00EE640E"/>
    <w:rsid w:val="00EE72D8"/>
    <w:rsid w:val="00EE72DF"/>
    <w:rsid w:val="00EE7E07"/>
    <w:rsid w:val="00EF1DB1"/>
    <w:rsid w:val="00EF217A"/>
    <w:rsid w:val="00EF248F"/>
    <w:rsid w:val="00EF2787"/>
    <w:rsid w:val="00EF310D"/>
    <w:rsid w:val="00EF3D15"/>
    <w:rsid w:val="00EF41D2"/>
    <w:rsid w:val="00EF4674"/>
    <w:rsid w:val="00EF6E65"/>
    <w:rsid w:val="00EF7D8E"/>
    <w:rsid w:val="00F01229"/>
    <w:rsid w:val="00F01517"/>
    <w:rsid w:val="00F021FF"/>
    <w:rsid w:val="00F047A0"/>
    <w:rsid w:val="00F060EC"/>
    <w:rsid w:val="00F06A0E"/>
    <w:rsid w:val="00F071E8"/>
    <w:rsid w:val="00F101ED"/>
    <w:rsid w:val="00F10D80"/>
    <w:rsid w:val="00F131F0"/>
    <w:rsid w:val="00F1398A"/>
    <w:rsid w:val="00F151AC"/>
    <w:rsid w:val="00F15BBE"/>
    <w:rsid w:val="00F16DBD"/>
    <w:rsid w:val="00F205F2"/>
    <w:rsid w:val="00F20D8B"/>
    <w:rsid w:val="00F21501"/>
    <w:rsid w:val="00F24027"/>
    <w:rsid w:val="00F2413E"/>
    <w:rsid w:val="00F242FE"/>
    <w:rsid w:val="00F2520C"/>
    <w:rsid w:val="00F26D4C"/>
    <w:rsid w:val="00F30680"/>
    <w:rsid w:val="00F30D74"/>
    <w:rsid w:val="00F31494"/>
    <w:rsid w:val="00F32651"/>
    <w:rsid w:val="00F32BAB"/>
    <w:rsid w:val="00F32E86"/>
    <w:rsid w:val="00F33865"/>
    <w:rsid w:val="00F33FAF"/>
    <w:rsid w:val="00F345CB"/>
    <w:rsid w:val="00F358A9"/>
    <w:rsid w:val="00F36D0C"/>
    <w:rsid w:val="00F42264"/>
    <w:rsid w:val="00F4301F"/>
    <w:rsid w:val="00F44513"/>
    <w:rsid w:val="00F45C8A"/>
    <w:rsid w:val="00F472BF"/>
    <w:rsid w:val="00F51FCC"/>
    <w:rsid w:val="00F53873"/>
    <w:rsid w:val="00F54251"/>
    <w:rsid w:val="00F55F31"/>
    <w:rsid w:val="00F61D2C"/>
    <w:rsid w:val="00F654BC"/>
    <w:rsid w:val="00F666E2"/>
    <w:rsid w:val="00F66B31"/>
    <w:rsid w:val="00F66DC1"/>
    <w:rsid w:val="00F708D6"/>
    <w:rsid w:val="00F70A69"/>
    <w:rsid w:val="00F70FFD"/>
    <w:rsid w:val="00F7579D"/>
    <w:rsid w:val="00F75BC0"/>
    <w:rsid w:val="00F77144"/>
    <w:rsid w:val="00F80123"/>
    <w:rsid w:val="00F82921"/>
    <w:rsid w:val="00F83922"/>
    <w:rsid w:val="00F83E90"/>
    <w:rsid w:val="00F84B48"/>
    <w:rsid w:val="00F85D74"/>
    <w:rsid w:val="00F90061"/>
    <w:rsid w:val="00F906A9"/>
    <w:rsid w:val="00F91D1F"/>
    <w:rsid w:val="00F92090"/>
    <w:rsid w:val="00F94E65"/>
    <w:rsid w:val="00F9691A"/>
    <w:rsid w:val="00FA1BFE"/>
    <w:rsid w:val="00FA1D5D"/>
    <w:rsid w:val="00FA1E97"/>
    <w:rsid w:val="00FA1F45"/>
    <w:rsid w:val="00FA27FB"/>
    <w:rsid w:val="00FA31F0"/>
    <w:rsid w:val="00FA447C"/>
    <w:rsid w:val="00FA4EA5"/>
    <w:rsid w:val="00FA68CD"/>
    <w:rsid w:val="00FB0FE9"/>
    <w:rsid w:val="00FB188F"/>
    <w:rsid w:val="00FB403B"/>
    <w:rsid w:val="00FB4867"/>
    <w:rsid w:val="00FB7F1A"/>
    <w:rsid w:val="00FC03A6"/>
    <w:rsid w:val="00FC08BA"/>
    <w:rsid w:val="00FC21DC"/>
    <w:rsid w:val="00FC24AE"/>
    <w:rsid w:val="00FC2577"/>
    <w:rsid w:val="00FC27CF"/>
    <w:rsid w:val="00FC52D3"/>
    <w:rsid w:val="00FC5300"/>
    <w:rsid w:val="00FC5981"/>
    <w:rsid w:val="00FC5E86"/>
    <w:rsid w:val="00FC6267"/>
    <w:rsid w:val="00FC65AE"/>
    <w:rsid w:val="00FD2F31"/>
    <w:rsid w:val="00FD5B33"/>
    <w:rsid w:val="00FD779C"/>
    <w:rsid w:val="00FE0488"/>
    <w:rsid w:val="00FE2F0B"/>
    <w:rsid w:val="00FE3120"/>
    <w:rsid w:val="00FE4F29"/>
    <w:rsid w:val="00FE5B3A"/>
    <w:rsid w:val="00FE653E"/>
    <w:rsid w:val="00FE6893"/>
    <w:rsid w:val="00FE69EC"/>
    <w:rsid w:val="00FF070C"/>
    <w:rsid w:val="00FF0DEB"/>
    <w:rsid w:val="00FF1EF1"/>
    <w:rsid w:val="00FF20DF"/>
    <w:rsid w:val="00FF3289"/>
    <w:rsid w:val="00FF344C"/>
    <w:rsid w:val="00FF5589"/>
    <w:rsid w:val="00FF6AF1"/>
    <w:rsid w:val="00FF6D53"/>
    <w:rsid w:val="00FF7876"/>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7D4A11"/>
  <w15:docId w15:val="{F5A01C35-9E7B-45EF-ACF1-BB30B866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C1C"/>
    <w:rPr>
      <w:lang w:val="en-US" w:eastAsia="ja-JP"/>
    </w:rPr>
  </w:style>
  <w:style w:type="paragraph" w:styleId="Heading1">
    <w:name w:val="heading 1"/>
    <w:basedOn w:val="Normal"/>
    <w:next w:val="Normal"/>
    <w:qFormat/>
    <w:pPr>
      <w:keepNext/>
      <w:ind w:left="2160" w:firstLine="720"/>
      <w:outlineLvl w:val="0"/>
    </w:pPr>
    <w:rPr>
      <w:b/>
    </w:rPr>
  </w:style>
  <w:style w:type="paragraph" w:styleId="Heading2">
    <w:name w:val="heading 2"/>
    <w:basedOn w:val="Normal"/>
    <w:next w:val="Normal"/>
    <w:link w:val="Heading2Char"/>
    <w:uiPriority w:val="9"/>
    <w:qFormat/>
    <w:rsid w:val="000E40B5"/>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unhideWhenUsed/>
    <w:qFormat/>
    <w:rsid w:val="003D2B1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character" w:styleId="FollowedHyperlink">
    <w:name w:val="FollowedHyperlink"/>
    <w:qFormat/>
    <w:rPr>
      <w:color w:val="800080"/>
      <w:u w:val="single"/>
    </w:rPr>
  </w:style>
  <w:style w:type="character" w:styleId="CommentReference">
    <w:name w:val="annotation reference"/>
    <w:uiPriority w:val="99"/>
    <w:semiHidden/>
    <w:qFormat/>
    <w:rPr>
      <w:sz w:val="16"/>
      <w:szCs w:val="16"/>
    </w:rPr>
  </w:style>
  <w:style w:type="character" w:styleId="PageNumber">
    <w:name w:val="page number"/>
    <w:basedOn w:val="DefaultParagraphFont"/>
    <w:qFormat/>
  </w:style>
  <w:style w:type="character" w:styleId="Emphasis">
    <w:name w:val="Emphasis"/>
    <w:uiPriority w:val="20"/>
    <w:qFormat/>
    <w:rsid w:val="00327845"/>
    <w:rPr>
      <w:i/>
      <w:iCs/>
    </w:rPr>
  </w:style>
  <w:style w:type="character" w:styleId="FootnoteReference">
    <w:name w:val="footnote reference"/>
    <w:semiHidden/>
    <w:qFormat/>
    <w:rsid w:val="00C9664D"/>
    <w:rPr>
      <w:vertAlign w:val="superscript"/>
    </w:rPr>
  </w:style>
  <w:style w:type="character" w:customStyle="1" w:styleId="HeaderChar">
    <w:name w:val="Header Char"/>
    <w:link w:val="Header"/>
    <w:uiPriority w:val="99"/>
    <w:qFormat/>
    <w:rsid w:val="00862945"/>
    <w:rPr>
      <w:lang w:eastAsia="ja-JP"/>
    </w:rPr>
  </w:style>
  <w:style w:type="character" w:customStyle="1" w:styleId="PlainTextChar">
    <w:name w:val="Plain Text Char"/>
    <w:link w:val="PlainText"/>
    <w:uiPriority w:val="99"/>
    <w:semiHidden/>
    <w:qFormat/>
    <w:rsid w:val="005633D9"/>
    <w:rPr>
      <w:rFonts w:ascii="Consolas" w:eastAsia="Calibri" w:hAnsi="Consolas"/>
      <w:sz w:val="21"/>
      <w:szCs w:val="21"/>
    </w:rPr>
  </w:style>
  <w:style w:type="character" w:customStyle="1" w:styleId="FooterChar">
    <w:name w:val="Footer Char"/>
    <w:link w:val="Footer"/>
    <w:uiPriority w:val="99"/>
    <w:qFormat/>
    <w:rsid w:val="00041A72"/>
    <w:rPr>
      <w:lang w:eastAsia="ja-JP"/>
    </w:rPr>
  </w:style>
  <w:style w:type="character" w:customStyle="1" w:styleId="facility2">
    <w:name w:val="facility2"/>
    <w:qFormat/>
    <w:rsid w:val="00613818"/>
    <w:rPr>
      <w:vanish w:val="0"/>
    </w:rPr>
  </w:style>
  <w:style w:type="character" w:styleId="Strong">
    <w:name w:val="Strong"/>
    <w:uiPriority w:val="22"/>
    <w:qFormat/>
    <w:rsid w:val="00B554F0"/>
    <w:rPr>
      <w:b/>
      <w:bCs/>
    </w:rPr>
  </w:style>
  <w:style w:type="character" w:customStyle="1" w:styleId="Heading2Char">
    <w:name w:val="Heading 2 Char"/>
    <w:link w:val="Heading2"/>
    <w:uiPriority w:val="9"/>
    <w:semiHidden/>
    <w:qFormat/>
    <w:rsid w:val="000E40B5"/>
    <w:rPr>
      <w:rFonts w:ascii="Cambria" w:eastAsia="Times New Roman" w:hAnsi="Cambria" w:cs="Times New Roman"/>
      <w:b/>
      <w:bCs/>
      <w:i/>
      <w:iCs/>
      <w:sz w:val="28"/>
      <w:szCs w:val="28"/>
      <w:lang w:eastAsia="ja-JP"/>
    </w:rPr>
  </w:style>
  <w:style w:type="character" w:customStyle="1" w:styleId="apple-style-span">
    <w:name w:val="apple-style-span"/>
    <w:qFormat/>
    <w:rsid w:val="00B600CC"/>
  </w:style>
  <w:style w:type="character" w:customStyle="1" w:styleId="StylePRPPChar">
    <w:name w:val="StylePRPP Char"/>
    <w:link w:val="StylePRPP"/>
    <w:qFormat/>
    <w:rsid w:val="00EB709C"/>
    <w:rPr>
      <w:lang w:val="en-US" w:eastAsia="ko-KR"/>
    </w:rPr>
  </w:style>
  <w:style w:type="character" w:customStyle="1" w:styleId="apple-converted-space">
    <w:name w:val="apple-converted-space"/>
    <w:qFormat/>
    <w:rsid w:val="00B600CC"/>
  </w:style>
  <w:style w:type="character" w:customStyle="1" w:styleId="Heading3Char">
    <w:name w:val="Heading 3 Char"/>
    <w:link w:val="Heading3"/>
    <w:uiPriority w:val="9"/>
    <w:qFormat/>
    <w:rsid w:val="003D2B15"/>
    <w:rPr>
      <w:rFonts w:ascii="Cambria" w:eastAsia="Times New Roman" w:hAnsi="Cambria" w:cs="Times New Roman"/>
      <w:b/>
      <w:bCs/>
      <w:sz w:val="26"/>
      <w:szCs w:val="26"/>
      <w:lang w:val="en-US" w:eastAsia="ja-JP"/>
    </w:rPr>
  </w:style>
  <w:style w:type="character" w:customStyle="1" w:styleId="ListLabel1">
    <w:name w:val="ListLabel 1"/>
    <w:qFormat/>
    <w:rPr>
      <w:b/>
      <w:sz w:val="18"/>
    </w:rPr>
  </w:style>
  <w:style w:type="character" w:customStyle="1" w:styleId="ListLabel2">
    <w:name w:val="ListLabel 2"/>
    <w:qFormat/>
    <w:rPr>
      <w:rFonts w:eastAsia="Batang"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Batang"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eastAsia="Times New Roman" w:cs="Calibri"/>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ascii="Times New Roman" w:hAnsi="Times New Roman"/>
      <w:b/>
      <w:sz w:val="20"/>
    </w:rPr>
  </w:style>
  <w:style w:type="character" w:customStyle="1" w:styleId="ListLabel44">
    <w:name w:val="ListLabel 44"/>
    <w:qFormat/>
    <w:rPr>
      <w:rFonts w:ascii="Times New Roman" w:eastAsia="Batang" w:hAnsi="Times New Roman" w:cs="Times New Roman"/>
      <w:sz w:val="20"/>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20"/>
      <w:jc w:val="both"/>
    </w:pPr>
    <w:rPr>
      <w:rFonts w:ascii="Helvetica" w:hAnsi="Helvetica"/>
      <w:sz w:val="22"/>
      <w:lang w:eastAsia="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Date">
    <w:name w:val="Date"/>
    <w:basedOn w:val="Normal"/>
    <w:next w:val="Normal"/>
    <w:qFormat/>
  </w:style>
  <w:style w:type="paragraph" w:styleId="BodyTextIndent">
    <w:name w:val="Body Text Indent"/>
    <w:basedOn w:val="Normal"/>
    <w:pPr>
      <w:ind w:left="360"/>
    </w:pPr>
  </w:style>
  <w:style w:type="paragraph" w:styleId="BalloonText">
    <w:name w:val="Balloon Text"/>
    <w:basedOn w:val="Normal"/>
    <w:semiHidden/>
    <w:qFormat/>
    <w:rPr>
      <w:rFonts w:ascii="Tahoma" w:hAnsi="Tahoma" w:cs="Tahoma"/>
      <w:sz w:val="16"/>
      <w:szCs w:val="16"/>
    </w:rPr>
  </w:style>
  <w:style w:type="paragraph" w:styleId="CommentText">
    <w:name w:val="annotation text"/>
    <w:basedOn w:val="Normal"/>
    <w:link w:val="CommentTextChar"/>
    <w:uiPriority w:val="99"/>
    <w:semiHidden/>
    <w:qFormat/>
  </w:style>
  <w:style w:type="paragraph" w:styleId="CommentSubject">
    <w:name w:val="annotation subject"/>
    <w:basedOn w:val="CommentText"/>
    <w:semiHidden/>
    <w:qFormat/>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Footer">
    <w:name w:val="footer"/>
    <w:basedOn w:val="Normal"/>
    <w:link w:val="FooterChar"/>
    <w:uiPriority w:val="99"/>
    <w:pPr>
      <w:tabs>
        <w:tab w:val="center" w:pos="4320"/>
        <w:tab w:val="right" w:pos="8640"/>
      </w:tabs>
    </w:pPr>
    <w:rPr>
      <w:lang w:val="x-none"/>
    </w:rPr>
  </w:style>
  <w:style w:type="paragraph" w:styleId="Header">
    <w:name w:val="header"/>
    <w:basedOn w:val="Normal"/>
    <w:link w:val="HeaderChar"/>
    <w:uiPriority w:val="99"/>
    <w:pPr>
      <w:tabs>
        <w:tab w:val="center" w:pos="4320"/>
        <w:tab w:val="right" w:pos="8640"/>
      </w:tabs>
    </w:pPr>
    <w:rPr>
      <w:lang w:val="x-none"/>
    </w:rPr>
  </w:style>
  <w:style w:type="paragraph" w:styleId="FootnoteText">
    <w:name w:val="footnote text"/>
    <w:basedOn w:val="Normal"/>
    <w:semiHidden/>
    <w:qFormat/>
    <w:rsid w:val="00C9664D"/>
  </w:style>
  <w:style w:type="paragraph" w:styleId="PlainText">
    <w:name w:val="Plain Text"/>
    <w:basedOn w:val="Normal"/>
    <w:link w:val="PlainTextChar"/>
    <w:uiPriority w:val="99"/>
    <w:semiHidden/>
    <w:unhideWhenUsed/>
    <w:qFormat/>
    <w:rsid w:val="005633D9"/>
    <w:rPr>
      <w:rFonts w:ascii="Consolas" w:eastAsia="Calibri" w:hAnsi="Consolas"/>
      <w:sz w:val="21"/>
      <w:szCs w:val="21"/>
      <w:lang w:val="x-none" w:eastAsia="x-none"/>
    </w:rPr>
  </w:style>
  <w:style w:type="paragraph" w:styleId="ListParagraph">
    <w:name w:val="List Paragraph"/>
    <w:basedOn w:val="Normal"/>
    <w:uiPriority w:val="34"/>
    <w:qFormat/>
    <w:rsid w:val="005633D9"/>
    <w:pPr>
      <w:ind w:left="720"/>
    </w:pPr>
    <w:rPr>
      <w:rFonts w:ascii="Calibri" w:eastAsia="Calibri" w:hAnsi="Calibri"/>
      <w:sz w:val="22"/>
      <w:szCs w:val="22"/>
      <w:lang w:eastAsia="en-US"/>
    </w:rPr>
  </w:style>
  <w:style w:type="paragraph" w:styleId="DocumentMap">
    <w:name w:val="Document Map"/>
    <w:basedOn w:val="Normal"/>
    <w:semiHidden/>
    <w:qFormat/>
    <w:rsid w:val="00D743AF"/>
    <w:pPr>
      <w:shd w:val="clear" w:color="auto" w:fill="000080"/>
    </w:pPr>
    <w:rPr>
      <w:rFonts w:ascii="Tahoma" w:hAnsi="Tahoma" w:cs="Tahoma"/>
    </w:rPr>
  </w:style>
  <w:style w:type="paragraph" w:styleId="NormalWeb">
    <w:name w:val="Normal (Web)"/>
    <w:basedOn w:val="Normal"/>
    <w:uiPriority w:val="99"/>
    <w:unhideWhenUsed/>
    <w:qFormat/>
    <w:rsid w:val="00B522BE"/>
    <w:pPr>
      <w:spacing w:beforeAutospacing="1" w:afterAutospacing="1"/>
    </w:pPr>
    <w:rPr>
      <w:sz w:val="24"/>
      <w:szCs w:val="24"/>
      <w:lang w:eastAsia="en-US"/>
    </w:rPr>
  </w:style>
  <w:style w:type="paragraph" w:styleId="Revision">
    <w:name w:val="Revision"/>
    <w:uiPriority w:val="99"/>
    <w:semiHidden/>
    <w:qFormat/>
    <w:rsid w:val="00CD7F67"/>
    <w:rPr>
      <w:lang w:val="en-US" w:eastAsia="ja-JP"/>
    </w:rPr>
  </w:style>
  <w:style w:type="paragraph" w:customStyle="1" w:styleId="StylePRPP">
    <w:name w:val="StylePRPP"/>
    <w:basedOn w:val="Normal"/>
    <w:link w:val="StylePRPPChar"/>
    <w:qFormat/>
    <w:rsid w:val="00EB709C"/>
    <w:pPr>
      <w:spacing w:after="120"/>
      <w:ind w:left="360"/>
    </w:pPr>
    <w:rPr>
      <w:lang w:eastAsia="ko-KR"/>
    </w:rPr>
  </w:style>
  <w:style w:type="paragraph" w:customStyle="1" w:styleId="Default">
    <w:name w:val="Default"/>
    <w:basedOn w:val="Normal"/>
    <w:qFormat/>
    <w:rsid w:val="00904A69"/>
    <w:rPr>
      <w:rFonts w:eastAsia="Calibri"/>
      <w:color w:val="000000"/>
      <w:sz w:val="24"/>
      <w:szCs w:val="24"/>
      <w:lang w:val="fr-FR" w:eastAsia="fr-FR"/>
    </w:rPr>
  </w:style>
  <w:style w:type="paragraph" w:customStyle="1" w:styleId="ColorfulList-Accent11">
    <w:name w:val="Colorful List - Accent 11"/>
    <w:basedOn w:val="Normal"/>
    <w:uiPriority w:val="34"/>
    <w:qFormat/>
    <w:rsid w:val="00363F65"/>
    <w:pPr>
      <w:spacing w:after="200" w:line="276" w:lineRule="auto"/>
      <w:ind w:left="720"/>
      <w:contextualSpacing/>
    </w:pPr>
    <w:rPr>
      <w:rFonts w:ascii="Calibri" w:eastAsia="Malgun Gothic" w:hAnsi="Calibri"/>
      <w:sz w:val="22"/>
      <w:szCs w:val="22"/>
      <w:lang w:eastAsia="en-US"/>
    </w:rPr>
  </w:style>
  <w:style w:type="paragraph" w:customStyle="1" w:styleId="xmsolistparagraph">
    <w:name w:val="x_msolistparagraph"/>
    <w:basedOn w:val="Normal"/>
    <w:uiPriority w:val="99"/>
    <w:qFormat/>
    <w:rsid w:val="00796FB4"/>
    <w:pPr>
      <w:spacing w:beforeAutospacing="1" w:afterAutospacing="1"/>
    </w:pPr>
    <w:rPr>
      <w:rFonts w:eastAsia="Times New Roman"/>
      <w:sz w:val="24"/>
      <w:szCs w:val="24"/>
      <w:lang w:val="en-GB" w:eastAsia="en-GB"/>
    </w:rPr>
  </w:style>
  <w:style w:type="paragraph" w:customStyle="1" w:styleId="FrameContents">
    <w:name w:val="Frame Contents"/>
    <w:basedOn w:val="Normal"/>
    <w:qFormat/>
  </w:style>
  <w:style w:type="character" w:styleId="Hyperlink">
    <w:name w:val="Hyperlink"/>
    <w:basedOn w:val="DefaultParagraphFont"/>
    <w:unhideWhenUsed/>
    <w:rsid w:val="00CF4A19"/>
    <w:rPr>
      <w:color w:val="0000FF" w:themeColor="hyperlink"/>
      <w:u w:val="single"/>
    </w:rPr>
  </w:style>
  <w:style w:type="paragraph" w:customStyle="1" w:styleId="xmsonormal">
    <w:name w:val="x_msonormal"/>
    <w:basedOn w:val="Normal"/>
    <w:rsid w:val="00CF751D"/>
    <w:pPr>
      <w:spacing w:before="100" w:beforeAutospacing="1" w:after="100" w:afterAutospacing="1"/>
    </w:pPr>
    <w:rPr>
      <w:rFonts w:eastAsia="Times New Roman"/>
      <w:sz w:val="24"/>
      <w:szCs w:val="24"/>
      <w:lang w:val="en-GB" w:eastAsia="en-GB"/>
    </w:rPr>
  </w:style>
  <w:style w:type="character" w:customStyle="1" w:styleId="CommentTextChar">
    <w:name w:val="Comment Text Char"/>
    <w:basedOn w:val="DefaultParagraphFont"/>
    <w:link w:val="CommentText"/>
    <w:uiPriority w:val="99"/>
    <w:semiHidden/>
    <w:rsid w:val="009E7652"/>
    <w:rPr>
      <w:lang w:val="en-US" w:eastAsia="ja-JP"/>
    </w:rPr>
  </w:style>
  <w:style w:type="character" w:customStyle="1" w:styleId="tlid-translation">
    <w:name w:val="tlid-translation"/>
    <w:basedOn w:val="DefaultParagraphFont"/>
    <w:rsid w:val="000F7C9B"/>
  </w:style>
  <w:style w:type="paragraph" w:customStyle="1" w:styleId="Compact">
    <w:name w:val="Compact"/>
    <w:basedOn w:val="BodyText"/>
    <w:qFormat/>
    <w:rsid w:val="00483821"/>
    <w:pPr>
      <w:spacing w:before="36" w:after="36"/>
      <w:jc w:val="left"/>
    </w:pPr>
    <w:rPr>
      <w:rFonts w:asciiTheme="minorHAnsi" w:eastAsiaTheme="minorHAnsi" w:hAnsiTheme="minorHAnsi" w:cstheme="minorBidi"/>
      <w:sz w:val="24"/>
      <w:szCs w:val="24"/>
    </w:rPr>
  </w:style>
  <w:style w:type="character" w:customStyle="1" w:styleId="UnresolvedMention1">
    <w:name w:val="Unresolved Mention1"/>
    <w:basedOn w:val="DefaultParagraphFont"/>
    <w:uiPriority w:val="99"/>
    <w:semiHidden/>
    <w:unhideWhenUsed/>
    <w:rsid w:val="00E61E3C"/>
    <w:rPr>
      <w:color w:val="605E5C"/>
      <w:shd w:val="clear" w:color="auto" w:fill="E1DFDD"/>
    </w:rPr>
  </w:style>
  <w:style w:type="character" w:customStyle="1" w:styleId="UnresolvedMention2">
    <w:name w:val="Unresolved Mention2"/>
    <w:basedOn w:val="DefaultParagraphFont"/>
    <w:uiPriority w:val="99"/>
    <w:semiHidden/>
    <w:unhideWhenUsed/>
    <w:rsid w:val="00543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4162">
      <w:bodyDiv w:val="1"/>
      <w:marLeft w:val="0"/>
      <w:marRight w:val="0"/>
      <w:marTop w:val="0"/>
      <w:marBottom w:val="0"/>
      <w:divBdr>
        <w:top w:val="none" w:sz="0" w:space="0" w:color="auto"/>
        <w:left w:val="none" w:sz="0" w:space="0" w:color="auto"/>
        <w:bottom w:val="none" w:sz="0" w:space="0" w:color="auto"/>
        <w:right w:val="none" w:sz="0" w:space="0" w:color="auto"/>
      </w:divBdr>
    </w:div>
    <w:div w:id="23410047">
      <w:bodyDiv w:val="1"/>
      <w:marLeft w:val="0"/>
      <w:marRight w:val="0"/>
      <w:marTop w:val="0"/>
      <w:marBottom w:val="0"/>
      <w:divBdr>
        <w:top w:val="none" w:sz="0" w:space="0" w:color="auto"/>
        <w:left w:val="none" w:sz="0" w:space="0" w:color="auto"/>
        <w:bottom w:val="none" w:sz="0" w:space="0" w:color="auto"/>
        <w:right w:val="none" w:sz="0" w:space="0" w:color="auto"/>
      </w:divBdr>
    </w:div>
    <w:div w:id="37046099">
      <w:bodyDiv w:val="1"/>
      <w:marLeft w:val="0"/>
      <w:marRight w:val="0"/>
      <w:marTop w:val="0"/>
      <w:marBottom w:val="0"/>
      <w:divBdr>
        <w:top w:val="none" w:sz="0" w:space="0" w:color="auto"/>
        <w:left w:val="none" w:sz="0" w:space="0" w:color="auto"/>
        <w:bottom w:val="none" w:sz="0" w:space="0" w:color="auto"/>
        <w:right w:val="none" w:sz="0" w:space="0" w:color="auto"/>
      </w:divBdr>
    </w:div>
    <w:div w:id="46492478">
      <w:bodyDiv w:val="1"/>
      <w:marLeft w:val="0"/>
      <w:marRight w:val="0"/>
      <w:marTop w:val="0"/>
      <w:marBottom w:val="0"/>
      <w:divBdr>
        <w:top w:val="none" w:sz="0" w:space="0" w:color="auto"/>
        <w:left w:val="none" w:sz="0" w:space="0" w:color="auto"/>
        <w:bottom w:val="none" w:sz="0" w:space="0" w:color="auto"/>
        <w:right w:val="none" w:sz="0" w:space="0" w:color="auto"/>
      </w:divBdr>
    </w:div>
    <w:div w:id="86077087">
      <w:bodyDiv w:val="1"/>
      <w:marLeft w:val="0"/>
      <w:marRight w:val="0"/>
      <w:marTop w:val="0"/>
      <w:marBottom w:val="0"/>
      <w:divBdr>
        <w:top w:val="none" w:sz="0" w:space="0" w:color="auto"/>
        <w:left w:val="none" w:sz="0" w:space="0" w:color="auto"/>
        <w:bottom w:val="none" w:sz="0" w:space="0" w:color="auto"/>
        <w:right w:val="none" w:sz="0" w:space="0" w:color="auto"/>
      </w:divBdr>
    </w:div>
    <w:div w:id="150945331">
      <w:bodyDiv w:val="1"/>
      <w:marLeft w:val="0"/>
      <w:marRight w:val="0"/>
      <w:marTop w:val="0"/>
      <w:marBottom w:val="0"/>
      <w:divBdr>
        <w:top w:val="none" w:sz="0" w:space="0" w:color="auto"/>
        <w:left w:val="none" w:sz="0" w:space="0" w:color="auto"/>
        <w:bottom w:val="none" w:sz="0" w:space="0" w:color="auto"/>
        <w:right w:val="none" w:sz="0" w:space="0" w:color="auto"/>
      </w:divBdr>
    </w:div>
    <w:div w:id="263459565">
      <w:bodyDiv w:val="1"/>
      <w:marLeft w:val="0"/>
      <w:marRight w:val="0"/>
      <w:marTop w:val="0"/>
      <w:marBottom w:val="0"/>
      <w:divBdr>
        <w:top w:val="none" w:sz="0" w:space="0" w:color="auto"/>
        <w:left w:val="none" w:sz="0" w:space="0" w:color="auto"/>
        <w:bottom w:val="none" w:sz="0" w:space="0" w:color="auto"/>
        <w:right w:val="none" w:sz="0" w:space="0" w:color="auto"/>
      </w:divBdr>
    </w:div>
    <w:div w:id="308436397">
      <w:bodyDiv w:val="1"/>
      <w:marLeft w:val="0"/>
      <w:marRight w:val="0"/>
      <w:marTop w:val="0"/>
      <w:marBottom w:val="0"/>
      <w:divBdr>
        <w:top w:val="none" w:sz="0" w:space="0" w:color="auto"/>
        <w:left w:val="none" w:sz="0" w:space="0" w:color="auto"/>
        <w:bottom w:val="none" w:sz="0" w:space="0" w:color="auto"/>
        <w:right w:val="none" w:sz="0" w:space="0" w:color="auto"/>
      </w:divBdr>
    </w:div>
    <w:div w:id="335503589">
      <w:bodyDiv w:val="1"/>
      <w:marLeft w:val="0"/>
      <w:marRight w:val="0"/>
      <w:marTop w:val="0"/>
      <w:marBottom w:val="0"/>
      <w:divBdr>
        <w:top w:val="none" w:sz="0" w:space="0" w:color="auto"/>
        <w:left w:val="none" w:sz="0" w:space="0" w:color="auto"/>
        <w:bottom w:val="none" w:sz="0" w:space="0" w:color="auto"/>
        <w:right w:val="none" w:sz="0" w:space="0" w:color="auto"/>
      </w:divBdr>
    </w:div>
    <w:div w:id="347221821">
      <w:bodyDiv w:val="1"/>
      <w:marLeft w:val="0"/>
      <w:marRight w:val="0"/>
      <w:marTop w:val="0"/>
      <w:marBottom w:val="0"/>
      <w:divBdr>
        <w:top w:val="none" w:sz="0" w:space="0" w:color="auto"/>
        <w:left w:val="none" w:sz="0" w:space="0" w:color="auto"/>
        <w:bottom w:val="none" w:sz="0" w:space="0" w:color="auto"/>
        <w:right w:val="none" w:sz="0" w:space="0" w:color="auto"/>
      </w:divBdr>
    </w:div>
    <w:div w:id="421412566">
      <w:bodyDiv w:val="1"/>
      <w:marLeft w:val="0"/>
      <w:marRight w:val="0"/>
      <w:marTop w:val="0"/>
      <w:marBottom w:val="0"/>
      <w:divBdr>
        <w:top w:val="none" w:sz="0" w:space="0" w:color="auto"/>
        <w:left w:val="none" w:sz="0" w:space="0" w:color="auto"/>
        <w:bottom w:val="none" w:sz="0" w:space="0" w:color="auto"/>
        <w:right w:val="none" w:sz="0" w:space="0" w:color="auto"/>
      </w:divBdr>
    </w:div>
    <w:div w:id="454101187">
      <w:bodyDiv w:val="1"/>
      <w:marLeft w:val="0"/>
      <w:marRight w:val="0"/>
      <w:marTop w:val="0"/>
      <w:marBottom w:val="0"/>
      <w:divBdr>
        <w:top w:val="none" w:sz="0" w:space="0" w:color="auto"/>
        <w:left w:val="none" w:sz="0" w:space="0" w:color="auto"/>
        <w:bottom w:val="none" w:sz="0" w:space="0" w:color="auto"/>
        <w:right w:val="none" w:sz="0" w:space="0" w:color="auto"/>
      </w:divBdr>
    </w:div>
    <w:div w:id="491334210">
      <w:bodyDiv w:val="1"/>
      <w:marLeft w:val="0"/>
      <w:marRight w:val="0"/>
      <w:marTop w:val="0"/>
      <w:marBottom w:val="0"/>
      <w:divBdr>
        <w:top w:val="none" w:sz="0" w:space="0" w:color="auto"/>
        <w:left w:val="none" w:sz="0" w:space="0" w:color="auto"/>
        <w:bottom w:val="none" w:sz="0" w:space="0" w:color="auto"/>
        <w:right w:val="none" w:sz="0" w:space="0" w:color="auto"/>
      </w:divBdr>
    </w:div>
    <w:div w:id="544417358">
      <w:bodyDiv w:val="1"/>
      <w:marLeft w:val="0"/>
      <w:marRight w:val="0"/>
      <w:marTop w:val="0"/>
      <w:marBottom w:val="0"/>
      <w:divBdr>
        <w:top w:val="none" w:sz="0" w:space="0" w:color="auto"/>
        <w:left w:val="none" w:sz="0" w:space="0" w:color="auto"/>
        <w:bottom w:val="none" w:sz="0" w:space="0" w:color="auto"/>
        <w:right w:val="none" w:sz="0" w:space="0" w:color="auto"/>
      </w:divBdr>
    </w:div>
    <w:div w:id="578053339">
      <w:bodyDiv w:val="1"/>
      <w:marLeft w:val="0"/>
      <w:marRight w:val="0"/>
      <w:marTop w:val="0"/>
      <w:marBottom w:val="0"/>
      <w:divBdr>
        <w:top w:val="none" w:sz="0" w:space="0" w:color="auto"/>
        <w:left w:val="none" w:sz="0" w:space="0" w:color="auto"/>
        <w:bottom w:val="none" w:sz="0" w:space="0" w:color="auto"/>
        <w:right w:val="none" w:sz="0" w:space="0" w:color="auto"/>
      </w:divBdr>
    </w:div>
    <w:div w:id="638337640">
      <w:bodyDiv w:val="1"/>
      <w:marLeft w:val="0"/>
      <w:marRight w:val="0"/>
      <w:marTop w:val="0"/>
      <w:marBottom w:val="0"/>
      <w:divBdr>
        <w:top w:val="none" w:sz="0" w:space="0" w:color="auto"/>
        <w:left w:val="none" w:sz="0" w:space="0" w:color="auto"/>
        <w:bottom w:val="none" w:sz="0" w:space="0" w:color="auto"/>
        <w:right w:val="none" w:sz="0" w:space="0" w:color="auto"/>
      </w:divBdr>
    </w:div>
    <w:div w:id="741178628">
      <w:bodyDiv w:val="1"/>
      <w:marLeft w:val="0"/>
      <w:marRight w:val="0"/>
      <w:marTop w:val="0"/>
      <w:marBottom w:val="0"/>
      <w:divBdr>
        <w:top w:val="none" w:sz="0" w:space="0" w:color="auto"/>
        <w:left w:val="none" w:sz="0" w:space="0" w:color="auto"/>
        <w:bottom w:val="none" w:sz="0" w:space="0" w:color="auto"/>
        <w:right w:val="none" w:sz="0" w:space="0" w:color="auto"/>
      </w:divBdr>
    </w:div>
    <w:div w:id="884608325">
      <w:bodyDiv w:val="1"/>
      <w:marLeft w:val="0"/>
      <w:marRight w:val="0"/>
      <w:marTop w:val="0"/>
      <w:marBottom w:val="0"/>
      <w:divBdr>
        <w:top w:val="none" w:sz="0" w:space="0" w:color="auto"/>
        <w:left w:val="none" w:sz="0" w:space="0" w:color="auto"/>
        <w:bottom w:val="none" w:sz="0" w:space="0" w:color="auto"/>
        <w:right w:val="none" w:sz="0" w:space="0" w:color="auto"/>
      </w:divBdr>
    </w:div>
    <w:div w:id="963778140">
      <w:bodyDiv w:val="1"/>
      <w:marLeft w:val="0"/>
      <w:marRight w:val="0"/>
      <w:marTop w:val="0"/>
      <w:marBottom w:val="0"/>
      <w:divBdr>
        <w:top w:val="none" w:sz="0" w:space="0" w:color="auto"/>
        <w:left w:val="none" w:sz="0" w:space="0" w:color="auto"/>
        <w:bottom w:val="none" w:sz="0" w:space="0" w:color="auto"/>
        <w:right w:val="none" w:sz="0" w:space="0" w:color="auto"/>
      </w:divBdr>
    </w:div>
    <w:div w:id="998584429">
      <w:bodyDiv w:val="1"/>
      <w:marLeft w:val="0"/>
      <w:marRight w:val="0"/>
      <w:marTop w:val="0"/>
      <w:marBottom w:val="0"/>
      <w:divBdr>
        <w:top w:val="none" w:sz="0" w:space="0" w:color="auto"/>
        <w:left w:val="none" w:sz="0" w:space="0" w:color="auto"/>
        <w:bottom w:val="none" w:sz="0" w:space="0" w:color="auto"/>
        <w:right w:val="none" w:sz="0" w:space="0" w:color="auto"/>
      </w:divBdr>
    </w:div>
    <w:div w:id="1106272903">
      <w:bodyDiv w:val="1"/>
      <w:marLeft w:val="0"/>
      <w:marRight w:val="0"/>
      <w:marTop w:val="0"/>
      <w:marBottom w:val="0"/>
      <w:divBdr>
        <w:top w:val="none" w:sz="0" w:space="0" w:color="auto"/>
        <w:left w:val="none" w:sz="0" w:space="0" w:color="auto"/>
        <w:bottom w:val="none" w:sz="0" w:space="0" w:color="auto"/>
        <w:right w:val="none" w:sz="0" w:space="0" w:color="auto"/>
      </w:divBdr>
    </w:div>
    <w:div w:id="1119689449">
      <w:bodyDiv w:val="1"/>
      <w:marLeft w:val="0"/>
      <w:marRight w:val="0"/>
      <w:marTop w:val="0"/>
      <w:marBottom w:val="0"/>
      <w:divBdr>
        <w:top w:val="none" w:sz="0" w:space="0" w:color="auto"/>
        <w:left w:val="none" w:sz="0" w:space="0" w:color="auto"/>
        <w:bottom w:val="none" w:sz="0" w:space="0" w:color="auto"/>
        <w:right w:val="none" w:sz="0" w:space="0" w:color="auto"/>
      </w:divBdr>
    </w:div>
    <w:div w:id="1121075811">
      <w:bodyDiv w:val="1"/>
      <w:marLeft w:val="0"/>
      <w:marRight w:val="0"/>
      <w:marTop w:val="0"/>
      <w:marBottom w:val="0"/>
      <w:divBdr>
        <w:top w:val="none" w:sz="0" w:space="0" w:color="auto"/>
        <w:left w:val="none" w:sz="0" w:space="0" w:color="auto"/>
        <w:bottom w:val="none" w:sz="0" w:space="0" w:color="auto"/>
        <w:right w:val="none" w:sz="0" w:space="0" w:color="auto"/>
      </w:divBdr>
    </w:div>
    <w:div w:id="1139691070">
      <w:bodyDiv w:val="1"/>
      <w:marLeft w:val="0"/>
      <w:marRight w:val="0"/>
      <w:marTop w:val="0"/>
      <w:marBottom w:val="0"/>
      <w:divBdr>
        <w:top w:val="none" w:sz="0" w:space="0" w:color="auto"/>
        <w:left w:val="none" w:sz="0" w:space="0" w:color="auto"/>
        <w:bottom w:val="none" w:sz="0" w:space="0" w:color="auto"/>
        <w:right w:val="none" w:sz="0" w:space="0" w:color="auto"/>
      </w:divBdr>
    </w:div>
    <w:div w:id="1190339000">
      <w:bodyDiv w:val="1"/>
      <w:marLeft w:val="0"/>
      <w:marRight w:val="0"/>
      <w:marTop w:val="0"/>
      <w:marBottom w:val="0"/>
      <w:divBdr>
        <w:top w:val="none" w:sz="0" w:space="0" w:color="auto"/>
        <w:left w:val="none" w:sz="0" w:space="0" w:color="auto"/>
        <w:bottom w:val="none" w:sz="0" w:space="0" w:color="auto"/>
        <w:right w:val="none" w:sz="0" w:space="0" w:color="auto"/>
      </w:divBdr>
    </w:div>
    <w:div w:id="1249003912">
      <w:bodyDiv w:val="1"/>
      <w:marLeft w:val="0"/>
      <w:marRight w:val="0"/>
      <w:marTop w:val="0"/>
      <w:marBottom w:val="0"/>
      <w:divBdr>
        <w:top w:val="none" w:sz="0" w:space="0" w:color="auto"/>
        <w:left w:val="none" w:sz="0" w:space="0" w:color="auto"/>
        <w:bottom w:val="none" w:sz="0" w:space="0" w:color="auto"/>
        <w:right w:val="none" w:sz="0" w:space="0" w:color="auto"/>
      </w:divBdr>
    </w:div>
    <w:div w:id="1284842410">
      <w:bodyDiv w:val="1"/>
      <w:marLeft w:val="0"/>
      <w:marRight w:val="0"/>
      <w:marTop w:val="0"/>
      <w:marBottom w:val="0"/>
      <w:divBdr>
        <w:top w:val="none" w:sz="0" w:space="0" w:color="auto"/>
        <w:left w:val="none" w:sz="0" w:space="0" w:color="auto"/>
        <w:bottom w:val="none" w:sz="0" w:space="0" w:color="auto"/>
        <w:right w:val="none" w:sz="0" w:space="0" w:color="auto"/>
      </w:divBdr>
    </w:div>
    <w:div w:id="1366952988">
      <w:bodyDiv w:val="1"/>
      <w:marLeft w:val="0"/>
      <w:marRight w:val="0"/>
      <w:marTop w:val="0"/>
      <w:marBottom w:val="0"/>
      <w:divBdr>
        <w:top w:val="none" w:sz="0" w:space="0" w:color="auto"/>
        <w:left w:val="none" w:sz="0" w:space="0" w:color="auto"/>
        <w:bottom w:val="none" w:sz="0" w:space="0" w:color="auto"/>
        <w:right w:val="none" w:sz="0" w:space="0" w:color="auto"/>
      </w:divBdr>
    </w:div>
    <w:div w:id="1593735021">
      <w:bodyDiv w:val="1"/>
      <w:marLeft w:val="0"/>
      <w:marRight w:val="0"/>
      <w:marTop w:val="0"/>
      <w:marBottom w:val="0"/>
      <w:divBdr>
        <w:top w:val="none" w:sz="0" w:space="0" w:color="auto"/>
        <w:left w:val="none" w:sz="0" w:space="0" w:color="auto"/>
        <w:bottom w:val="none" w:sz="0" w:space="0" w:color="auto"/>
        <w:right w:val="none" w:sz="0" w:space="0" w:color="auto"/>
      </w:divBdr>
    </w:div>
    <w:div w:id="1613393615">
      <w:bodyDiv w:val="1"/>
      <w:marLeft w:val="0"/>
      <w:marRight w:val="0"/>
      <w:marTop w:val="0"/>
      <w:marBottom w:val="0"/>
      <w:divBdr>
        <w:top w:val="none" w:sz="0" w:space="0" w:color="auto"/>
        <w:left w:val="none" w:sz="0" w:space="0" w:color="auto"/>
        <w:bottom w:val="none" w:sz="0" w:space="0" w:color="auto"/>
        <w:right w:val="none" w:sz="0" w:space="0" w:color="auto"/>
      </w:divBdr>
    </w:div>
    <w:div w:id="1633242954">
      <w:bodyDiv w:val="1"/>
      <w:marLeft w:val="0"/>
      <w:marRight w:val="0"/>
      <w:marTop w:val="0"/>
      <w:marBottom w:val="0"/>
      <w:divBdr>
        <w:top w:val="none" w:sz="0" w:space="0" w:color="auto"/>
        <w:left w:val="none" w:sz="0" w:space="0" w:color="auto"/>
        <w:bottom w:val="none" w:sz="0" w:space="0" w:color="auto"/>
        <w:right w:val="none" w:sz="0" w:space="0" w:color="auto"/>
      </w:divBdr>
    </w:div>
    <w:div w:id="1683122602">
      <w:bodyDiv w:val="1"/>
      <w:marLeft w:val="0"/>
      <w:marRight w:val="0"/>
      <w:marTop w:val="0"/>
      <w:marBottom w:val="0"/>
      <w:divBdr>
        <w:top w:val="none" w:sz="0" w:space="0" w:color="auto"/>
        <w:left w:val="none" w:sz="0" w:space="0" w:color="auto"/>
        <w:bottom w:val="none" w:sz="0" w:space="0" w:color="auto"/>
        <w:right w:val="none" w:sz="0" w:space="0" w:color="auto"/>
      </w:divBdr>
    </w:div>
    <w:div w:id="1812021733">
      <w:bodyDiv w:val="1"/>
      <w:marLeft w:val="0"/>
      <w:marRight w:val="0"/>
      <w:marTop w:val="0"/>
      <w:marBottom w:val="0"/>
      <w:divBdr>
        <w:top w:val="none" w:sz="0" w:space="0" w:color="auto"/>
        <w:left w:val="none" w:sz="0" w:space="0" w:color="auto"/>
        <w:bottom w:val="none" w:sz="0" w:space="0" w:color="auto"/>
        <w:right w:val="none" w:sz="0" w:space="0" w:color="auto"/>
      </w:divBdr>
    </w:div>
    <w:div w:id="1934043885">
      <w:bodyDiv w:val="1"/>
      <w:marLeft w:val="0"/>
      <w:marRight w:val="0"/>
      <w:marTop w:val="0"/>
      <w:marBottom w:val="0"/>
      <w:divBdr>
        <w:top w:val="none" w:sz="0" w:space="0" w:color="auto"/>
        <w:left w:val="none" w:sz="0" w:space="0" w:color="auto"/>
        <w:bottom w:val="none" w:sz="0" w:space="0" w:color="auto"/>
        <w:right w:val="none" w:sz="0" w:space="0" w:color="auto"/>
      </w:divBdr>
    </w:div>
    <w:div w:id="1961835699">
      <w:bodyDiv w:val="1"/>
      <w:marLeft w:val="0"/>
      <w:marRight w:val="0"/>
      <w:marTop w:val="0"/>
      <w:marBottom w:val="0"/>
      <w:divBdr>
        <w:top w:val="none" w:sz="0" w:space="0" w:color="auto"/>
        <w:left w:val="none" w:sz="0" w:space="0" w:color="auto"/>
        <w:bottom w:val="none" w:sz="0" w:space="0" w:color="auto"/>
        <w:right w:val="none" w:sz="0" w:space="0" w:color="auto"/>
      </w:divBdr>
    </w:div>
    <w:div w:id="1987857842">
      <w:bodyDiv w:val="1"/>
      <w:marLeft w:val="0"/>
      <w:marRight w:val="0"/>
      <w:marTop w:val="0"/>
      <w:marBottom w:val="0"/>
      <w:divBdr>
        <w:top w:val="none" w:sz="0" w:space="0" w:color="auto"/>
        <w:left w:val="none" w:sz="0" w:space="0" w:color="auto"/>
        <w:bottom w:val="none" w:sz="0" w:space="0" w:color="auto"/>
        <w:right w:val="none" w:sz="0" w:space="0" w:color="auto"/>
      </w:divBdr>
    </w:div>
    <w:div w:id="1998873163">
      <w:bodyDiv w:val="1"/>
      <w:marLeft w:val="0"/>
      <w:marRight w:val="0"/>
      <w:marTop w:val="0"/>
      <w:marBottom w:val="0"/>
      <w:divBdr>
        <w:top w:val="none" w:sz="0" w:space="0" w:color="auto"/>
        <w:left w:val="none" w:sz="0" w:space="0" w:color="auto"/>
        <w:bottom w:val="none" w:sz="0" w:space="0" w:color="auto"/>
        <w:right w:val="none" w:sz="0" w:space="0" w:color="auto"/>
      </w:divBdr>
    </w:div>
    <w:div w:id="2004432523">
      <w:bodyDiv w:val="1"/>
      <w:marLeft w:val="0"/>
      <w:marRight w:val="0"/>
      <w:marTop w:val="0"/>
      <w:marBottom w:val="0"/>
      <w:divBdr>
        <w:top w:val="none" w:sz="0" w:space="0" w:color="auto"/>
        <w:left w:val="none" w:sz="0" w:space="0" w:color="auto"/>
        <w:bottom w:val="none" w:sz="0" w:space="0" w:color="auto"/>
        <w:right w:val="none" w:sz="0" w:space="0" w:color="auto"/>
      </w:divBdr>
    </w:div>
    <w:div w:id="2015572699">
      <w:bodyDiv w:val="1"/>
      <w:marLeft w:val="0"/>
      <w:marRight w:val="0"/>
      <w:marTop w:val="0"/>
      <w:marBottom w:val="0"/>
      <w:divBdr>
        <w:top w:val="none" w:sz="0" w:space="0" w:color="auto"/>
        <w:left w:val="none" w:sz="0" w:space="0" w:color="auto"/>
        <w:bottom w:val="none" w:sz="0" w:space="0" w:color="auto"/>
        <w:right w:val="none" w:sz="0" w:space="0" w:color="auto"/>
      </w:divBdr>
    </w:div>
    <w:div w:id="2023359117">
      <w:bodyDiv w:val="1"/>
      <w:marLeft w:val="0"/>
      <w:marRight w:val="0"/>
      <w:marTop w:val="0"/>
      <w:marBottom w:val="0"/>
      <w:divBdr>
        <w:top w:val="none" w:sz="0" w:space="0" w:color="auto"/>
        <w:left w:val="none" w:sz="0" w:space="0" w:color="auto"/>
        <w:bottom w:val="none" w:sz="0" w:space="0" w:color="auto"/>
        <w:right w:val="none" w:sz="0" w:space="0" w:color="auto"/>
      </w:divBdr>
    </w:div>
    <w:div w:id="2089841938">
      <w:bodyDiv w:val="1"/>
      <w:marLeft w:val="0"/>
      <w:marRight w:val="0"/>
      <w:marTop w:val="0"/>
      <w:marBottom w:val="0"/>
      <w:divBdr>
        <w:top w:val="none" w:sz="0" w:space="0" w:color="auto"/>
        <w:left w:val="none" w:sz="0" w:space="0" w:color="auto"/>
        <w:bottom w:val="none" w:sz="0" w:space="0" w:color="auto"/>
        <w:right w:val="none" w:sz="0" w:space="0" w:color="auto"/>
      </w:divBdr>
    </w:div>
    <w:div w:id="2139716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en-4.org/gif/jcms/c_197043/32nd-annual-meeting-agenda-summary-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67BCB-571F-4CF2-925E-9FF50B918346}">
  <ds:schemaRefs>
    <ds:schemaRef ds:uri="http://schemas.openxmlformats.org/officeDocument/2006/bibliography"/>
  </ds:schemaRefs>
</ds:datastoreItem>
</file>

<file path=customXml/itemProps2.xml><?xml version="1.0" encoding="utf-8"?>
<ds:datastoreItem xmlns:ds="http://schemas.openxmlformats.org/officeDocument/2006/customXml" ds:itemID="{9C87A35B-9336-4E53-BB53-2ADCD7C9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3022</Words>
  <Characters>14960</Characters>
  <Application>Microsoft Office Word</Application>
  <DocSecurity>0</DocSecurity>
  <Lines>253</Lines>
  <Paragraphs>147</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2019_10_11_telecon_summary_draft.1</vt:lpstr>
      <vt:lpstr>2019_10_11_telecon_summary_draft.1</vt:lpstr>
      <vt:lpstr>2019_10_11_telecon_summary_draft.1</vt:lpstr>
    </vt:vector>
  </TitlesOfParts>
  <Company>NEA</Company>
  <LinksUpToDate>false</LinksUpToDate>
  <CharactersWithSpaces>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2019_10_11_telecon_summary_draft.1</dc:title>
  <dc:subject>2019_10_11_telecon_summary_draft.1</dc:subject>
  <dc:creator>Sunyoung.CHANG@oecd-nea.org</dc:creator>
  <cp:lastModifiedBy>JEONG Seoyeong, NEA/NTE</cp:lastModifiedBy>
  <cp:revision>2</cp:revision>
  <cp:lastPrinted>2019-03-05T09:42:00Z</cp:lastPrinted>
  <dcterms:created xsi:type="dcterms:W3CDTF">2022-04-21T07:46:00Z</dcterms:created>
  <dcterms:modified xsi:type="dcterms:W3CDTF">2022-04-21T07:46:00Z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Docear4Word_StyleTitle">
    <vt:lpwstr>ESARDA Bulletin</vt:lpwstr>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ECDDocumentId">
    <vt:lpwstr>1A917F98A9B3364198231866F7DD8F2FCEBCF1CAF9FAC3422E9EDEF8EACA922F</vt:lpwstr>
  </property>
  <property fmtid="{D5CDD505-2E9C-101B-9397-08002B2CF9AE}" pid="10" name="OecdDocumentCoteLangHash">
    <vt:lpwstr/>
  </property>
</Properties>
</file>